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1E" w:rsidRDefault="00DE721E" w:rsidP="00D57B46">
      <w:pPr>
        <w:spacing w:after="12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E721E">
        <w:rPr>
          <w:rFonts w:ascii="Arial" w:hAnsi="Arial" w:cs="Arial"/>
          <w:b/>
          <w:sz w:val="30"/>
          <w:szCs w:val="30"/>
          <w:u w:val="single"/>
        </w:rPr>
        <w:t>Spis treści projektu</w:t>
      </w:r>
    </w:p>
    <w:p w:rsidR="00502F43" w:rsidRDefault="00502F43" w:rsidP="00D57B46">
      <w:pPr>
        <w:spacing w:after="12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57B46" w:rsidRPr="00D57B46" w:rsidRDefault="00502F43" w:rsidP="00B83052">
      <w:pPr>
        <w:pStyle w:val="Akapitzlist"/>
        <w:numPr>
          <w:ilvl w:val="0"/>
          <w:numId w:val="2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INFORMACJE OGÓLNE.</w:t>
      </w:r>
    </w:p>
    <w:p w:rsidR="00D57B46" w:rsidRDefault="00187E93" w:rsidP="006E18D9">
      <w:pPr>
        <w:pStyle w:val="Akapitzlist"/>
        <w:numPr>
          <w:ilvl w:val="0"/>
          <w:numId w:val="3"/>
        </w:numPr>
        <w:spacing w:after="80"/>
        <w:ind w:left="993"/>
        <w:contextualSpacing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.</w:t>
      </w:r>
      <w:r w:rsidR="00F067C5">
        <w:rPr>
          <w:rFonts w:ascii="Arial" w:hAnsi="Arial" w:cs="Arial"/>
          <w:sz w:val="24"/>
          <w:szCs w:val="30"/>
        </w:rPr>
        <w:t xml:space="preserve"> Podstawa opracowania</w:t>
      </w:r>
    </w:p>
    <w:p w:rsidR="00F067C5" w:rsidRPr="00D57B46" w:rsidRDefault="00187E93" w:rsidP="006E18D9">
      <w:pPr>
        <w:pStyle w:val="Akapitzlist"/>
        <w:numPr>
          <w:ilvl w:val="0"/>
          <w:numId w:val="3"/>
        </w:numPr>
        <w:spacing w:after="80"/>
        <w:ind w:left="993"/>
        <w:contextualSpacing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</w:rPr>
        <w:t>.</w:t>
      </w:r>
      <w:r w:rsidR="00F067C5">
        <w:rPr>
          <w:rFonts w:ascii="Arial" w:hAnsi="Arial" w:cs="Arial"/>
          <w:sz w:val="24"/>
        </w:rPr>
        <w:t xml:space="preserve"> Przedmiot  opracowania</w:t>
      </w:r>
    </w:p>
    <w:p w:rsidR="00D57B46" w:rsidRPr="00D57B46" w:rsidRDefault="00187E93" w:rsidP="006E18D9">
      <w:pPr>
        <w:pStyle w:val="Akapitzlist"/>
        <w:numPr>
          <w:ilvl w:val="0"/>
          <w:numId w:val="3"/>
        </w:numPr>
        <w:spacing w:after="80"/>
        <w:ind w:left="993"/>
        <w:contextualSpacing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.</w:t>
      </w:r>
      <w:r w:rsidR="00D57B46" w:rsidRPr="00D57B46">
        <w:rPr>
          <w:rFonts w:ascii="Arial" w:hAnsi="Arial" w:cs="Arial"/>
          <w:sz w:val="24"/>
          <w:szCs w:val="30"/>
        </w:rPr>
        <w:t xml:space="preserve"> Odniesienia prawne i techniczne projektu</w:t>
      </w:r>
    </w:p>
    <w:p w:rsidR="00D57B46" w:rsidRPr="00F067C5" w:rsidRDefault="00187E93" w:rsidP="006E18D9">
      <w:pPr>
        <w:pStyle w:val="Akapitzlist"/>
        <w:numPr>
          <w:ilvl w:val="0"/>
          <w:numId w:val="3"/>
        </w:numPr>
        <w:spacing w:after="80"/>
        <w:ind w:left="993"/>
        <w:contextualSpacing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.</w:t>
      </w:r>
      <w:r w:rsidR="00D57B46" w:rsidRPr="00D57B46">
        <w:rPr>
          <w:rFonts w:ascii="Arial" w:hAnsi="Arial" w:cs="Arial"/>
          <w:sz w:val="24"/>
          <w:szCs w:val="30"/>
        </w:rPr>
        <w:t xml:space="preserve"> Lokalizacja i stan prawny nieruchomości</w:t>
      </w:r>
    </w:p>
    <w:p w:rsidR="00D57B46" w:rsidRPr="00D57B46" w:rsidRDefault="00187E93" w:rsidP="006E18D9">
      <w:pPr>
        <w:pStyle w:val="Akapitzlist"/>
        <w:numPr>
          <w:ilvl w:val="0"/>
          <w:numId w:val="3"/>
        </w:numPr>
        <w:spacing w:after="80"/>
        <w:ind w:left="993"/>
        <w:contextualSpacing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</w:rPr>
        <w:t>.</w:t>
      </w:r>
      <w:r w:rsidR="00D57B46" w:rsidRPr="00D57B46">
        <w:rPr>
          <w:rFonts w:ascii="Arial" w:hAnsi="Arial" w:cs="Arial"/>
          <w:sz w:val="24"/>
        </w:rPr>
        <w:t xml:space="preserve"> Informacja o wpisie do rejestru zabytków</w:t>
      </w:r>
    </w:p>
    <w:p w:rsidR="00D57B46" w:rsidRPr="00D57B46" w:rsidRDefault="00D57B46" w:rsidP="00D57B46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D57B46" w:rsidRPr="00D57B46" w:rsidRDefault="00502F43" w:rsidP="00B83052">
      <w:pPr>
        <w:pStyle w:val="Akapitzlist"/>
        <w:numPr>
          <w:ilvl w:val="0"/>
          <w:numId w:val="2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PRZEZNACZENIE I PROGRAM UŻYTKOWY OBIEKTU BUDOWLANEGO</w:t>
      </w:r>
    </w:p>
    <w:p w:rsidR="00D57B46" w:rsidRPr="00D57B46" w:rsidRDefault="00187E93" w:rsidP="00B83052">
      <w:pPr>
        <w:pStyle w:val="Akapitzlist"/>
        <w:numPr>
          <w:ilvl w:val="0"/>
          <w:numId w:val="4"/>
        </w:numPr>
        <w:spacing w:after="80"/>
        <w:contextualSpacing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.</w:t>
      </w:r>
      <w:r w:rsidR="00502F43">
        <w:rPr>
          <w:rFonts w:ascii="Arial" w:hAnsi="Arial" w:cs="Arial"/>
          <w:sz w:val="24"/>
          <w:szCs w:val="30"/>
        </w:rPr>
        <w:t xml:space="preserve"> Opis ogólny obiektu budowlanego</w:t>
      </w:r>
    </w:p>
    <w:p w:rsidR="007F3CA9" w:rsidRPr="007F3CA9" w:rsidRDefault="007F3CA9" w:rsidP="007F3CA9">
      <w:pPr>
        <w:spacing w:after="80"/>
        <w:rPr>
          <w:rFonts w:ascii="Arial" w:hAnsi="Arial" w:cs="Arial"/>
          <w:b/>
          <w:sz w:val="24"/>
          <w:szCs w:val="30"/>
        </w:rPr>
      </w:pPr>
    </w:p>
    <w:p w:rsidR="007F3CA9" w:rsidRPr="00D57B46" w:rsidRDefault="007F3CA9" w:rsidP="007F3CA9">
      <w:pPr>
        <w:pStyle w:val="Akapitzlist"/>
        <w:numPr>
          <w:ilvl w:val="0"/>
          <w:numId w:val="2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 xml:space="preserve">OPIS PRAC </w:t>
      </w:r>
      <w:proofErr w:type="spellStart"/>
      <w:r>
        <w:rPr>
          <w:rFonts w:ascii="Arial" w:hAnsi="Arial" w:cs="Arial"/>
          <w:b/>
          <w:i/>
          <w:sz w:val="24"/>
          <w:szCs w:val="30"/>
        </w:rPr>
        <w:t>REMONTOWO-BUDOWLANO-MODERNIZACYJNYCH</w:t>
      </w:r>
      <w:proofErr w:type="spellEnd"/>
    </w:p>
    <w:p w:rsidR="007F3CA9" w:rsidRPr="00D57B46" w:rsidRDefault="007F3CA9" w:rsidP="007F3CA9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7F3CA9" w:rsidRPr="007F3CA9" w:rsidRDefault="007F3CA9" w:rsidP="007F3CA9">
      <w:pPr>
        <w:pStyle w:val="Akapitzlist"/>
        <w:numPr>
          <w:ilvl w:val="1"/>
          <w:numId w:val="2"/>
        </w:numPr>
        <w:spacing w:after="80" w:line="360" w:lineRule="auto"/>
        <w:rPr>
          <w:rFonts w:ascii="Arial" w:hAnsi="Arial" w:cs="Arial"/>
          <w:sz w:val="24"/>
          <w:szCs w:val="30"/>
        </w:rPr>
      </w:pPr>
      <w:r w:rsidRPr="007F3CA9">
        <w:rPr>
          <w:rFonts w:ascii="Arial" w:hAnsi="Arial" w:cs="Arial"/>
          <w:sz w:val="24"/>
          <w:szCs w:val="30"/>
        </w:rPr>
        <w:t>Branża budowlana</w:t>
      </w:r>
    </w:p>
    <w:p w:rsidR="007F3CA9" w:rsidRDefault="007F3CA9" w:rsidP="007F3CA9">
      <w:pPr>
        <w:pStyle w:val="Akapitzlist"/>
        <w:numPr>
          <w:ilvl w:val="1"/>
          <w:numId w:val="2"/>
        </w:numPr>
        <w:spacing w:after="80" w:line="360" w:lineRule="auto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Branża sanitarna</w:t>
      </w:r>
    </w:p>
    <w:p w:rsidR="007F3CA9" w:rsidRDefault="007F3CA9" w:rsidP="007F3CA9">
      <w:pPr>
        <w:pStyle w:val="Akapitzlist"/>
        <w:numPr>
          <w:ilvl w:val="1"/>
          <w:numId w:val="2"/>
        </w:numPr>
        <w:spacing w:after="80" w:line="360" w:lineRule="auto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Branża elektryczna</w:t>
      </w:r>
    </w:p>
    <w:p w:rsidR="007F3CA9" w:rsidRPr="007F3CA9" w:rsidRDefault="007F3CA9" w:rsidP="007F3CA9">
      <w:pPr>
        <w:pStyle w:val="Akapitzlist"/>
        <w:spacing w:after="80" w:line="360" w:lineRule="auto"/>
        <w:ind w:left="1185"/>
        <w:rPr>
          <w:rFonts w:ascii="Arial" w:hAnsi="Arial" w:cs="Arial"/>
          <w:sz w:val="24"/>
          <w:szCs w:val="30"/>
        </w:rPr>
      </w:pPr>
    </w:p>
    <w:p w:rsidR="007F3CA9" w:rsidRPr="00D57B46" w:rsidRDefault="000D758B" w:rsidP="007F3CA9">
      <w:pPr>
        <w:pStyle w:val="Akapitzlist"/>
        <w:numPr>
          <w:ilvl w:val="0"/>
          <w:numId w:val="2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UWAGI KOŃ</w:t>
      </w:r>
      <w:r w:rsidR="007F3CA9">
        <w:rPr>
          <w:rFonts w:ascii="Arial" w:hAnsi="Arial" w:cs="Arial"/>
          <w:b/>
          <w:i/>
          <w:sz w:val="24"/>
          <w:szCs w:val="30"/>
        </w:rPr>
        <w:t>COWE</w:t>
      </w:r>
    </w:p>
    <w:p w:rsidR="00AF673F" w:rsidRPr="009D043C" w:rsidRDefault="009D043C" w:rsidP="007F3CA9">
      <w:pPr>
        <w:pStyle w:val="Akapitzlist"/>
        <w:numPr>
          <w:ilvl w:val="0"/>
          <w:numId w:val="2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WARUNKI OCHRONY PRZECIWPOŻAROWEJ</w:t>
      </w:r>
    </w:p>
    <w:p w:rsidR="00D57B46" w:rsidRDefault="007F3CA9" w:rsidP="00B83052">
      <w:pPr>
        <w:pStyle w:val="Akapitzlist"/>
        <w:numPr>
          <w:ilvl w:val="0"/>
          <w:numId w:val="2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I</w:t>
      </w:r>
      <w:r w:rsidR="009D043C">
        <w:rPr>
          <w:rFonts w:ascii="Arial" w:hAnsi="Arial" w:cs="Arial"/>
          <w:b/>
          <w:i/>
          <w:sz w:val="24"/>
          <w:szCs w:val="30"/>
        </w:rPr>
        <w:t>NFORMACJA DOTYCZĄCA OCHRONY I BEZPIECZEŃSTWA ZDROWIA</w:t>
      </w: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spacing w:after="8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spacing w:after="80"/>
        <w:rPr>
          <w:rFonts w:ascii="Arial" w:hAnsi="Arial" w:cs="Arial"/>
          <w:b/>
          <w:sz w:val="24"/>
          <w:szCs w:val="30"/>
        </w:rPr>
      </w:pPr>
    </w:p>
    <w:p w:rsidR="00017803" w:rsidRDefault="00017803" w:rsidP="00017803">
      <w:pPr>
        <w:pStyle w:val="Akapitzlist"/>
        <w:spacing w:after="80"/>
        <w:contextualSpacing w:val="0"/>
        <w:rPr>
          <w:rFonts w:ascii="Arial" w:hAnsi="Arial" w:cs="Arial"/>
          <w:b/>
          <w:i/>
          <w:sz w:val="24"/>
          <w:szCs w:val="30"/>
        </w:rPr>
      </w:pPr>
    </w:p>
    <w:p w:rsidR="00D57B46" w:rsidRPr="00017803" w:rsidRDefault="009D043C" w:rsidP="00017803">
      <w:pPr>
        <w:pStyle w:val="Akapitzlist"/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lastRenderedPageBreak/>
        <w:t>CZĘŚĆ RYSUNKOWA</w:t>
      </w:r>
    </w:p>
    <w:p w:rsidR="00017803" w:rsidRPr="00017803" w:rsidRDefault="00017803" w:rsidP="00017803">
      <w:pPr>
        <w:spacing w:after="80"/>
        <w:rPr>
          <w:rFonts w:ascii="Arial" w:hAnsi="Arial" w:cs="Arial"/>
          <w:b/>
          <w:sz w:val="24"/>
          <w:szCs w:val="30"/>
        </w:rPr>
      </w:pPr>
    </w:p>
    <w:p w:rsidR="00017803" w:rsidRPr="00017803" w:rsidRDefault="00017803" w:rsidP="00017803">
      <w:pPr>
        <w:spacing w:after="80"/>
        <w:rPr>
          <w:rFonts w:ascii="Arial" w:hAnsi="Arial" w:cs="Arial"/>
          <w:i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          </w:t>
      </w:r>
      <w:r w:rsidRPr="00017803">
        <w:rPr>
          <w:rFonts w:ascii="Arial" w:hAnsi="Arial" w:cs="Arial"/>
          <w:i/>
          <w:sz w:val="24"/>
          <w:szCs w:val="30"/>
        </w:rPr>
        <w:t>I</w:t>
      </w:r>
      <w:r>
        <w:rPr>
          <w:rFonts w:ascii="Arial" w:hAnsi="Arial" w:cs="Arial"/>
          <w:b/>
          <w:i/>
          <w:sz w:val="24"/>
          <w:szCs w:val="30"/>
        </w:rPr>
        <w:t>nwentaryzacja</w:t>
      </w:r>
    </w:p>
    <w:p w:rsidR="00017803" w:rsidRDefault="00017803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  <w:r w:rsidRPr="00017803">
        <w:rPr>
          <w:rFonts w:ascii="Arial" w:hAnsi="Arial" w:cs="Arial"/>
          <w:i/>
          <w:sz w:val="24"/>
          <w:szCs w:val="30"/>
        </w:rPr>
        <w:t>PB.I.01 – RZUT PIWNICY</w:t>
      </w:r>
    </w:p>
    <w:p w:rsidR="00017803" w:rsidRDefault="00017803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</w:p>
    <w:p w:rsidR="00017803" w:rsidRPr="00017803" w:rsidRDefault="00017803" w:rsidP="00017803">
      <w:pPr>
        <w:spacing w:after="80"/>
        <w:rPr>
          <w:rFonts w:ascii="Arial" w:hAnsi="Arial" w:cs="Arial"/>
          <w:b/>
          <w:i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 xml:space="preserve">         </w:t>
      </w:r>
      <w:r w:rsidRPr="00017803">
        <w:rPr>
          <w:rFonts w:ascii="Arial" w:hAnsi="Arial" w:cs="Arial"/>
          <w:b/>
          <w:i/>
          <w:sz w:val="24"/>
          <w:szCs w:val="30"/>
        </w:rPr>
        <w:t>Architektura</w:t>
      </w:r>
    </w:p>
    <w:p w:rsidR="00017803" w:rsidRDefault="00017803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  <w:r w:rsidRPr="00017803">
        <w:rPr>
          <w:rFonts w:ascii="Arial" w:hAnsi="Arial" w:cs="Arial"/>
          <w:i/>
          <w:sz w:val="24"/>
          <w:szCs w:val="30"/>
        </w:rPr>
        <w:t>PB.</w:t>
      </w:r>
      <w:r>
        <w:rPr>
          <w:rFonts w:ascii="Arial" w:hAnsi="Arial" w:cs="Arial"/>
          <w:i/>
          <w:sz w:val="24"/>
          <w:szCs w:val="30"/>
        </w:rPr>
        <w:t>A</w:t>
      </w:r>
      <w:r w:rsidRPr="00017803">
        <w:rPr>
          <w:rFonts w:ascii="Arial" w:hAnsi="Arial" w:cs="Arial"/>
          <w:i/>
          <w:sz w:val="24"/>
          <w:szCs w:val="30"/>
        </w:rPr>
        <w:t>.01 – RZUT PIWNICY</w:t>
      </w:r>
    </w:p>
    <w:p w:rsidR="00017803" w:rsidRDefault="00017803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</w:p>
    <w:p w:rsidR="00017803" w:rsidRPr="00017803" w:rsidRDefault="00017803" w:rsidP="00017803">
      <w:pPr>
        <w:spacing w:after="80"/>
        <w:rPr>
          <w:rFonts w:ascii="Arial" w:hAnsi="Arial" w:cs="Arial"/>
          <w:b/>
          <w:i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 xml:space="preserve">         </w:t>
      </w:r>
      <w:r>
        <w:rPr>
          <w:rFonts w:ascii="Arial" w:hAnsi="Arial" w:cs="Arial"/>
          <w:b/>
          <w:i/>
          <w:sz w:val="24"/>
          <w:szCs w:val="30"/>
        </w:rPr>
        <w:t>Instalacje elektryczne</w:t>
      </w:r>
    </w:p>
    <w:p w:rsidR="00017803" w:rsidRDefault="00B02B96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>PB.E</w:t>
      </w:r>
      <w:r w:rsidR="00017803" w:rsidRPr="00017803">
        <w:rPr>
          <w:rFonts w:ascii="Arial" w:hAnsi="Arial" w:cs="Arial"/>
          <w:i/>
          <w:sz w:val="24"/>
          <w:szCs w:val="30"/>
        </w:rPr>
        <w:t xml:space="preserve">.01 – RZUT </w:t>
      </w:r>
      <w:r>
        <w:rPr>
          <w:rFonts w:ascii="Arial" w:hAnsi="Arial" w:cs="Arial"/>
          <w:i/>
          <w:sz w:val="24"/>
          <w:szCs w:val="30"/>
        </w:rPr>
        <w:t>PARTERU( instalacja oświetleniowa)</w:t>
      </w:r>
    </w:p>
    <w:p w:rsidR="00017803" w:rsidRDefault="00017803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  <w:r w:rsidRPr="00017803">
        <w:rPr>
          <w:rFonts w:ascii="Arial" w:hAnsi="Arial" w:cs="Arial"/>
          <w:i/>
          <w:sz w:val="24"/>
          <w:szCs w:val="30"/>
        </w:rPr>
        <w:t>PB.</w:t>
      </w:r>
      <w:r w:rsidR="00B02B96">
        <w:rPr>
          <w:rFonts w:ascii="Arial" w:hAnsi="Arial" w:cs="Arial"/>
          <w:i/>
          <w:sz w:val="24"/>
          <w:szCs w:val="30"/>
        </w:rPr>
        <w:t>E</w:t>
      </w:r>
      <w:r w:rsidR="005C3982">
        <w:rPr>
          <w:rFonts w:ascii="Arial" w:hAnsi="Arial" w:cs="Arial"/>
          <w:i/>
          <w:sz w:val="24"/>
          <w:szCs w:val="30"/>
        </w:rPr>
        <w:t>.02</w:t>
      </w:r>
      <w:r w:rsidRPr="00017803">
        <w:rPr>
          <w:rFonts w:ascii="Arial" w:hAnsi="Arial" w:cs="Arial"/>
          <w:i/>
          <w:sz w:val="24"/>
          <w:szCs w:val="30"/>
        </w:rPr>
        <w:t xml:space="preserve"> –</w:t>
      </w:r>
      <w:r>
        <w:rPr>
          <w:rFonts w:ascii="Arial" w:hAnsi="Arial" w:cs="Arial"/>
          <w:i/>
          <w:sz w:val="24"/>
          <w:szCs w:val="30"/>
        </w:rPr>
        <w:t xml:space="preserve"> </w:t>
      </w:r>
      <w:r w:rsidR="00B02B96" w:rsidRPr="00017803">
        <w:rPr>
          <w:rFonts w:ascii="Arial" w:hAnsi="Arial" w:cs="Arial"/>
          <w:i/>
          <w:sz w:val="24"/>
          <w:szCs w:val="30"/>
        </w:rPr>
        <w:t xml:space="preserve">RZUT </w:t>
      </w:r>
      <w:r w:rsidR="00B02B96">
        <w:rPr>
          <w:rFonts w:ascii="Arial" w:hAnsi="Arial" w:cs="Arial"/>
          <w:i/>
          <w:sz w:val="24"/>
          <w:szCs w:val="30"/>
        </w:rPr>
        <w:t>PARTERU( instalacja gniazd wtykowych)</w:t>
      </w:r>
    </w:p>
    <w:p w:rsidR="00017803" w:rsidRPr="00017803" w:rsidRDefault="00017803" w:rsidP="00017803">
      <w:pPr>
        <w:spacing w:after="80"/>
        <w:ind w:left="720"/>
        <w:rPr>
          <w:rFonts w:ascii="Arial" w:hAnsi="Arial" w:cs="Arial"/>
          <w:i/>
          <w:sz w:val="24"/>
          <w:szCs w:val="30"/>
        </w:rPr>
      </w:pPr>
    </w:p>
    <w:p w:rsidR="00B02B96" w:rsidRDefault="00B02B96" w:rsidP="00B02B96">
      <w:pPr>
        <w:spacing w:after="80"/>
        <w:ind w:left="720"/>
        <w:rPr>
          <w:rFonts w:ascii="Arial" w:hAnsi="Arial" w:cs="Arial"/>
          <w:i/>
          <w:sz w:val="24"/>
          <w:szCs w:val="30"/>
        </w:rPr>
      </w:pPr>
    </w:p>
    <w:p w:rsidR="00B02B96" w:rsidRPr="00017803" w:rsidRDefault="00B02B96" w:rsidP="00B02B96">
      <w:pPr>
        <w:spacing w:after="80"/>
        <w:rPr>
          <w:rFonts w:ascii="Arial" w:hAnsi="Arial" w:cs="Arial"/>
          <w:b/>
          <w:i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 xml:space="preserve">           </w:t>
      </w:r>
      <w:r>
        <w:rPr>
          <w:rFonts w:ascii="Arial" w:hAnsi="Arial" w:cs="Arial"/>
          <w:b/>
          <w:i/>
          <w:sz w:val="24"/>
          <w:szCs w:val="30"/>
        </w:rPr>
        <w:t>Instalacje sanitarne</w:t>
      </w:r>
    </w:p>
    <w:p w:rsidR="00B02B96" w:rsidRDefault="00B02B96" w:rsidP="00B02B96">
      <w:pPr>
        <w:spacing w:after="80"/>
        <w:ind w:left="720"/>
        <w:rPr>
          <w:rFonts w:ascii="Arial" w:hAnsi="Arial" w:cs="Arial"/>
          <w:i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>PB.S</w:t>
      </w:r>
      <w:r w:rsidRPr="00017803">
        <w:rPr>
          <w:rFonts w:ascii="Arial" w:hAnsi="Arial" w:cs="Arial"/>
          <w:i/>
          <w:sz w:val="24"/>
          <w:szCs w:val="30"/>
        </w:rPr>
        <w:t xml:space="preserve">.01 – RZUT </w:t>
      </w:r>
      <w:r>
        <w:rPr>
          <w:rFonts w:ascii="Arial" w:hAnsi="Arial" w:cs="Arial"/>
          <w:i/>
          <w:sz w:val="24"/>
          <w:szCs w:val="30"/>
        </w:rPr>
        <w:t>PIWNICY( instalacja centralnego ogrzewania)</w:t>
      </w:r>
    </w:p>
    <w:p w:rsidR="00D57B46" w:rsidRDefault="00D57B46" w:rsidP="00D57B46">
      <w:pPr>
        <w:rPr>
          <w:rFonts w:ascii="Arial" w:hAnsi="Arial" w:cs="Arial"/>
          <w:b/>
          <w:sz w:val="24"/>
          <w:szCs w:val="30"/>
        </w:rPr>
      </w:pPr>
    </w:p>
    <w:p w:rsidR="00017803" w:rsidRDefault="00017803" w:rsidP="00D57B46">
      <w:pPr>
        <w:rPr>
          <w:rFonts w:ascii="Arial" w:hAnsi="Arial" w:cs="Arial"/>
          <w:b/>
          <w:sz w:val="24"/>
          <w:szCs w:val="30"/>
        </w:rPr>
      </w:pPr>
    </w:p>
    <w:p w:rsidR="00B02B96" w:rsidRDefault="00B02B96" w:rsidP="00D57B46">
      <w:pPr>
        <w:rPr>
          <w:rFonts w:ascii="Arial" w:hAnsi="Arial" w:cs="Arial"/>
          <w:b/>
          <w:sz w:val="24"/>
          <w:szCs w:val="30"/>
        </w:rPr>
      </w:pPr>
    </w:p>
    <w:p w:rsidR="00017803" w:rsidRDefault="00017803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5C3982" w:rsidRDefault="005C3982" w:rsidP="00D57B46">
      <w:pPr>
        <w:rPr>
          <w:rFonts w:ascii="Arial" w:hAnsi="Arial" w:cs="Arial"/>
          <w:b/>
          <w:sz w:val="24"/>
          <w:szCs w:val="30"/>
        </w:rPr>
      </w:pPr>
    </w:p>
    <w:p w:rsidR="00017803" w:rsidRDefault="00017803" w:rsidP="00D57B46">
      <w:pPr>
        <w:rPr>
          <w:rFonts w:ascii="Arial" w:hAnsi="Arial" w:cs="Arial"/>
          <w:b/>
          <w:sz w:val="24"/>
          <w:szCs w:val="30"/>
        </w:rPr>
      </w:pPr>
    </w:p>
    <w:p w:rsidR="0087639E" w:rsidRDefault="0087639E" w:rsidP="00D57B46">
      <w:pPr>
        <w:rPr>
          <w:rFonts w:ascii="Arial" w:hAnsi="Arial" w:cs="Arial"/>
          <w:b/>
          <w:sz w:val="24"/>
          <w:szCs w:val="30"/>
        </w:rPr>
      </w:pPr>
    </w:p>
    <w:p w:rsidR="002214A5" w:rsidRDefault="00502F43" w:rsidP="0077127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lastRenderedPageBreak/>
        <w:t>INFORMACJE OGÓLNE.</w:t>
      </w:r>
    </w:p>
    <w:p w:rsidR="002214A5" w:rsidRDefault="002214A5" w:rsidP="00771276">
      <w:pPr>
        <w:pStyle w:val="Akapitzlist"/>
        <w:jc w:val="both"/>
        <w:rPr>
          <w:rFonts w:ascii="Arial" w:hAnsi="Arial" w:cs="Arial"/>
          <w:b/>
          <w:sz w:val="24"/>
          <w:szCs w:val="30"/>
        </w:rPr>
      </w:pPr>
    </w:p>
    <w:p w:rsidR="00EA5CA6" w:rsidRDefault="00187E93" w:rsidP="00EA5CA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.</w:t>
      </w:r>
      <w:r w:rsidR="00EA5CA6">
        <w:rPr>
          <w:rFonts w:ascii="Arial" w:hAnsi="Arial" w:cs="Arial"/>
          <w:sz w:val="24"/>
          <w:szCs w:val="30"/>
        </w:rPr>
        <w:t xml:space="preserve"> </w:t>
      </w:r>
      <w:r w:rsidR="00EA5CA6" w:rsidRPr="001D1F95">
        <w:rPr>
          <w:rFonts w:ascii="Arial" w:hAnsi="Arial" w:cs="Arial"/>
          <w:sz w:val="24"/>
          <w:szCs w:val="30"/>
          <w:u w:val="single"/>
        </w:rPr>
        <w:t>Podstawa opracowania.</w:t>
      </w:r>
    </w:p>
    <w:p w:rsidR="00EA5CA6" w:rsidRDefault="00EA5CA6" w:rsidP="00EA5CA6">
      <w:pPr>
        <w:ind w:left="708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 Rozporządzenie Ministra Infrastruktury z dnia 18 maja 2004r. w sprawie określenia metod i podstaw sporządzania kosztorysu inwestorskiego, obliczenia planowanych kosztów prac projektowych oraz planowanych kosztów robót budowlanych określonych w programie funkcjonalno</w:t>
      </w:r>
      <w:r w:rsidR="00A02749">
        <w:rPr>
          <w:rFonts w:ascii="Arial" w:hAnsi="Arial" w:cs="Arial"/>
          <w:sz w:val="24"/>
          <w:szCs w:val="30"/>
        </w:rPr>
        <w:t>-</w:t>
      </w:r>
      <w:r>
        <w:rPr>
          <w:rFonts w:ascii="Arial" w:hAnsi="Arial" w:cs="Arial"/>
          <w:sz w:val="24"/>
          <w:szCs w:val="30"/>
        </w:rPr>
        <w:t xml:space="preserve"> użytkowych ,Dz.  z 2004r. nr 130, poz. 1389)</w:t>
      </w:r>
    </w:p>
    <w:p w:rsidR="00EA5CA6" w:rsidRPr="002214A5" w:rsidRDefault="00EA5CA6" w:rsidP="00EA5CA6">
      <w:pPr>
        <w:ind w:left="708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 Zlecenie na wykonanie dokumentacji projektowo-kosztorysowej remontu części budynku Szkoły Podstawowej nr 3 w Żarach.</w:t>
      </w:r>
    </w:p>
    <w:p w:rsidR="00EA5CA6" w:rsidRPr="001D1F95" w:rsidRDefault="00EA5CA6" w:rsidP="00771276">
      <w:pPr>
        <w:pStyle w:val="Akapitzlist"/>
        <w:jc w:val="both"/>
        <w:rPr>
          <w:rFonts w:ascii="Arial" w:hAnsi="Arial" w:cs="Arial"/>
          <w:b/>
          <w:sz w:val="24"/>
          <w:szCs w:val="30"/>
          <w:u w:val="single"/>
        </w:rPr>
      </w:pPr>
    </w:p>
    <w:p w:rsidR="002214A5" w:rsidRPr="001D1F95" w:rsidRDefault="00187E93" w:rsidP="0077127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30"/>
          <w:u w:val="single"/>
        </w:rPr>
      </w:pPr>
      <w:r w:rsidRPr="001D1F95">
        <w:rPr>
          <w:rFonts w:ascii="Arial" w:hAnsi="Arial" w:cs="Arial"/>
          <w:sz w:val="24"/>
          <w:szCs w:val="30"/>
          <w:u w:val="single"/>
        </w:rPr>
        <w:t>.</w:t>
      </w:r>
      <w:r w:rsidR="00D57B46" w:rsidRPr="001D1F95">
        <w:rPr>
          <w:rFonts w:ascii="Arial" w:hAnsi="Arial" w:cs="Arial"/>
          <w:sz w:val="24"/>
          <w:szCs w:val="30"/>
          <w:u w:val="single"/>
        </w:rPr>
        <w:t xml:space="preserve"> </w:t>
      </w:r>
      <w:r w:rsidR="007F3CA9">
        <w:rPr>
          <w:rFonts w:ascii="Arial" w:hAnsi="Arial" w:cs="Arial"/>
          <w:sz w:val="24"/>
          <w:szCs w:val="30"/>
          <w:u w:val="single"/>
        </w:rPr>
        <w:t>Przedmiot opracowania</w:t>
      </w:r>
      <w:r w:rsidR="001D1F95">
        <w:rPr>
          <w:rFonts w:ascii="Arial" w:hAnsi="Arial" w:cs="Arial"/>
          <w:sz w:val="24"/>
          <w:szCs w:val="30"/>
          <w:u w:val="single"/>
        </w:rPr>
        <w:t>.</w:t>
      </w:r>
    </w:p>
    <w:p w:rsidR="002214A5" w:rsidRDefault="002214A5" w:rsidP="00771276">
      <w:pPr>
        <w:ind w:left="708"/>
        <w:jc w:val="both"/>
        <w:rPr>
          <w:rFonts w:ascii="Arial" w:hAnsi="Arial" w:cs="Arial"/>
          <w:sz w:val="24"/>
          <w:szCs w:val="30"/>
        </w:rPr>
      </w:pPr>
      <w:r w:rsidRPr="002214A5">
        <w:rPr>
          <w:rFonts w:ascii="Arial" w:hAnsi="Arial" w:cs="Arial"/>
          <w:sz w:val="24"/>
          <w:szCs w:val="30"/>
        </w:rPr>
        <w:t xml:space="preserve">Przedmiotem </w:t>
      </w:r>
      <w:r w:rsidR="00EA5CA6">
        <w:rPr>
          <w:rFonts w:ascii="Arial" w:hAnsi="Arial" w:cs="Arial"/>
          <w:sz w:val="24"/>
          <w:szCs w:val="30"/>
        </w:rPr>
        <w:t>niniejszego opracowania jest:</w:t>
      </w:r>
    </w:p>
    <w:p w:rsidR="00EA5CA6" w:rsidRDefault="00EA5CA6" w:rsidP="00EA5C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Opis projektu.</w:t>
      </w:r>
    </w:p>
    <w:p w:rsidR="00EA5CA6" w:rsidRDefault="00EA5CA6" w:rsidP="00EA5C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Wykonanie inwentaryzacji budowlanej z uwzględnieniem niżej wymienionych branż:</w:t>
      </w:r>
    </w:p>
    <w:p w:rsidR="00EA5CA6" w:rsidRPr="00EA5CA6" w:rsidRDefault="00EA5CA6" w:rsidP="00EA5CA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Budowlanej,</w:t>
      </w:r>
    </w:p>
    <w:p w:rsidR="00EA5CA6" w:rsidRDefault="00EA5CA6" w:rsidP="00EA5CA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Wodno-kanalizacyjnej i centralnego ogrzewania,</w:t>
      </w:r>
    </w:p>
    <w:p w:rsidR="00EA5CA6" w:rsidRPr="00EA5CA6" w:rsidRDefault="00EA5CA6" w:rsidP="00EA5CA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Instalacji elektrycznych gniazd wtykowych i oświetleniowej,</w:t>
      </w:r>
    </w:p>
    <w:p w:rsidR="002214A5" w:rsidRDefault="00EA5CA6" w:rsidP="00EA5C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Ocena stanu technicznego pomieszczeń przeznaczonych do remontu.</w:t>
      </w:r>
    </w:p>
    <w:p w:rsidR="00EA5CA6" w:rsidRDefault="00EA5CA6" w:rsidP="00EA5C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Przedstawienie wariantów modernizacji pomieszczeń przeznaczonych do remontu.</w:t>
      </w:r>
    </w:p>
    <w:p w:rsidR="00EA5CA6" w:rsidRDefault="00EA5CA6" w:rsidP="00EA5C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Wykonanie przedmiaru.</w:t>
      </w:r>
    </w:p>
    <w:p w:rsidR="00502F43" w:rsidRDefault="00EA5CA6" w:rsidP="00502F4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Sporządzenie kosztorysu inwestorskiego.</w:t>
      </w:r>
    </w:p>
    <w:p w:rsidR="00502F43" w:rsidRPr="00502F43" w:rsidRDefault="00502F43" w:rsidP="00502F43">
      <w:pPr>
        <w:jc w:val="both"/>
        <w:rPr>
          <w:rFonts w:ascii="Arial" w:hAnsi="Arial" w:cs="Arial"/>
          <w:sz w:val="24"/>
          <w:szCs w:val="30"/>
        </w:rPr>
      </w:pPr>
    </w:p>
    <w:p w:rsidR="00421EE2" w:rsidRPr="001D1F95" w:rsidRDefault="00187E93" w:rsidP="0077127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30"/>
          <w:u w:val="single"/>
        </w:rPr>
      </w:pPr>
      <w:r w:rsidRPr="001D1F95">
        <w:rPr>
          <w:rFonts w:ascii="Arial" w:hAnsi="Arial" w:cs="Arial"/>
          <w:sz w:val="24"/>
          <w:szCs w:val="30"/>
          <w:u w:val="single"/>
        </w:rPr>
        <w:t>.</w:t>
      </w:r>
      <w:r w:rsidR="002214A5" w:rsidRPr="001D1F95">
        <w:rPr>
          <w:rFonts w:ascii="Arial" w:hAnsi="Arial" w:cs="Arial"/>
          <w:sz w:val="24"/>
          <w:szCs w:val="30"/>
          <w:u w:val="single"/>
        </w:rPr>
        <w:t xml:space="preserve"> Odniesien</w:t>
      </w:r>
      <w:r w:rsidR="001D1F95">
        <w:rPr>
          <w:rFonts w:ascii="Arial" w:hAnsi="Arial" w:cs="Arial"/>
          <w:sz w:val="24"/>
          <w:szCs w:val="30"/>
          <w:u w:val="single"/>
        </w:rPr>
        <w:t>ia prawne i techniczne projektu.</w:t>
      </w:r>
    </w:p>
    <w:p w:rsidR="00421EE2" w:rsidRPr="00421EE2" w:rsidRDefault="00421EE2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</w:p>
    <w:p w:rsidR="002214A5" w:rsidRDefault="002214A5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  <w:r w:rsidRPr="00421EE2">
        <w:rPr>
          <w:rFonts w:ascii="Arial" w:hAnsi="Arial" w:cs="Arial"/>
          <w:sz w:val="24"/>
          <w:szCs w:val="30"/>
        </w:rPr>
        <w:t>Ustawa z dnia 7 lipca 1994 roku – Prawo Budowlane (Dz.</w:t>
      </w:r>
      <w:r w:rsidR="00D95556" w:rsidRPr="00421EE2">
        <w:rPr>
          <w:rFonts w:ascii="Arial" w:hAnsi="Arial" w:cs="Arial"/>
          <w:sz w:val="24"/>
          <w:szCs w:val="30"/>
        </w:rPr>
        <w:t xml:space="preserve"> </w:t>
      </w:r>
      <w:r w:rsidRPr="00421EE2">
        <w:rPr>
          <w:rFonts w:ascii="Arial" w:hAnsi="Arial" w:cs="Arial"/>
          <w:sz w:val="24"/>
          <w:szCs w:val="30"/>
        </w:rPr>
        <w:t xml:space="preserve">U. z 1994r, nr 89, poz. 414) z </w:t>
      </w:r>
      <w:proofErr w:type="spellStart"/>
      <w:r w:rsidRPr="00421EE2">
        <w:rPr>
          <w:rFonts w:ascii="Arial" w:hAnsi="Arial" w:cs="Arial"/>
          <w:sz w:val="24"/>
          <w:szCs w:val="30"/>
        </w:rPr>
        <w:t>późn</w:t>
      </w:r>
      <w:proofErr w:type="spellEnd"/>
      <w:r w:rsidRPr="00421EE2">
        <w:rPr>
          <w:rFonts w:ascii="Arial" w:hAnsi="Arial" w:cs="Arial"/>
          <w:sz w:val="24"/>
          <w:szCs w:val="30"/>
        </w:rPr>
        <w:t>. zm. Z 2010r. nr 243 poz. 1623, z 2011r. nr 32 poz. 159, z 2011r. nr 45 poz. 235, nr 94 poz. 551, nr 135 poz. 789, nr 142 poz. 829, nr 185 poz. 109, nr 232 poz. 1377, z 2012r poz. 472, poz. 951, poz. 1256</w:t>
      </w:r>
    </w:p>
    <w:p w:rsidR="00421EE2" w:rsidRPr="00421EE2" w:rsidRDefault="00421EE2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</w:p>
    <w:p w:rsidR="002214A5" w:rsidRDefault="00D95556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  <w:r w:rsidRPr="00421EE2">
        <w:rPr>
          <w:rFonts w:ascii="Arial" w:hAnsi="Arial" w:cs="Arial"/>
          <w:sz w:val="24"/>
          <w:szCs w:val="30"/>
        </w:rPr>
        <w:t>Ustawa z dnia 23 lipca 2003 roku o ochronie zabytków i opiece nad zabytkami (Dz. U. z 2003r. nr 162, poz. 1568, z 2004r. nr 96 poz. 959, nr 238 poz. 2390, z 2006r nr 50 poz. 362, nr 126 poz. 875, z 2007r. nr 192 poz. 1394, z 2009r. nr 31 poz. 206, nr 97 poz. 804, z 2010r. nr 75 poz. 474, nr 130 poz. 871)</w:t>
      </w:r>
    </w:p>
    <w:p w:rsidR="00421EE2" w:rsidRPr="00421EE2" w:rsidRDefault="00421EE2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</w:p>
    <w:p w:rsidR="00D95556" w:rsidRDefault="00D95556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  <w:r w:rsidRPr="00421EE2">
        <w:rPr>
          <w:rFonts w:ascii="Arial" w:hAnsi="Arial" w:cs="Arial"/>
          <w:sz w:val="24"/>
          <w:szCs w:val="30"/>
        </w:rPr>
        <w:t xml:space="preserve">Rozporządzenie Ministra Infrastruktury z dnia 12 kwietnia 2002 roku w sprawie warunków technicznych, jakim powinny odpowiadać budynki i ich usytuowanie (Dz. U. nr 75 poz. 690) z </w:t>
      </w:r>
      <w:proofErr w:type="spellStart"/>
      <w:r w:rsidRPr="00421EE2">
        <w:rPr>
          <w:rFonts w:ascii="Arial" w:hAnsi="Arial" w:cs="Arial"/>
          <w:sz w:val="24"/>
          <w:szCs w:val="30"/>
        </w:rPr>
        <w:t>późn</w:t>
      </w:r>
      <w:proofErr w:type="spellEnd"/>
      <w:r w:rsidRPr="00421EE2">
        <w:rPr>
          <w:rFonts w:ascii="Arial" w:hAnsi="Arial" w:cs="Arial"/>
          <w:sz w:val="24"/>
          <w:szCs w:val="30"/>
        </w:rPr>
        <w:t>. zm. (z 2003r. nr 33 poz. 270, z 2004r. nr 109 poz. 1156, z 2008r. nr 201 poz. 1238, nr 228 poz. 1514, z 2009r. nr 56 poz. 461, z 2010r. nr 239 poz. 1597, z 2012r. nr 0 poz. 1289)</w:t>
      </w:r>
    </w:p>
    <w:p w:rsidR="00421EE2" w:rsidRPr="00421EE2" w:rsidRDefault="00421EE2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</w:p>
    <w:p w:rsidR="00D95556" w:rsidRDefault="00D95556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  <w:r w:rsidRPr="00421EE2">
        <w:rPr>
          <w:rFonts w:ascii="Arial" w:hAnsi="Arial" w:cs="Arial"/>
          <w:sz w:val="24"/>
          <w:szCs w:val="30"/>
        </w:rPr>
        <w:lastRenderedPageBreak/>
        <w:t>Rozporządzenie Ministra Transportu, Budownictwa i Gospodarki Morskiej z dnia 25 kwietnia 2012 roku w sprawie szczegółowego zakresu i formy projektu budowlanego (Dz. U. z 2012r. poz. 462)</w:t>
      </w:r>
    </w:p>
    <w:p w:rsidR="00421EE2" w:rsidRPr="00421EE2" w:rsidRDefault="00421EE2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</w:p>
    <w:p w:rsidR="00421EE2" w:rsidRDefault="00D95556" w:rsidP="00771276">
      <w:pPr>
        <w:pStyle w:val="Akapitzlist"/>
        <w:jc w:val="both"/>
        <w:rPr>
          <w:rFonts w:ascii="Arial" w:hAnsi="Arial" w:cs="Arial"/>
          <w:sz w:val="24"/>
          <w:szCs w:val="30"/>
        </w:rPr>
      </w:pPr>
      <w:r w:rsidRPr="00421EE2">
        <w:rPr>
          <w:rFonts w:ascii="Arial" w:hAnsi="Arial" w:cs="Arial"/>
          <w:sz w:val="24"/>
          <w:szCs w:val="30"/>
        </w:rPr>
        <w:t xml:space="preserve">Ustawa z dnia 16 kwietnia 200r roku o ochronie przyrody (tekst jednolity Dz. U. z 2009r. nr 151 poz. 1220, z </w:t>
      </w:r>
      <w:proofErr w:type="spellStart"/>
      <w:r w:rsidRPr="00421EE2">
        <w:rPr>
          <w:rFonts w:ascii="Arial" w:hAnsi="Arial" w:cs="Arial"/>
          <w:sz w:val="24"/>
          <w:szCs w:val="30"/>
        </w:rPr>
        <w:t>późn</w:t>
      </w:r>
      <w:proofErr w:type="spellEnd"/>
      <w:r w:rsidRPr="00421EE2">
        <w:rPr>
          <w:rFonts w:ascii="Arial" w:hAnsi="Arial" w:cs="Arial"/>
          <w:sz w:val="24"/>
          <w:szCs w:val="30"/>
        </w:rPr>
        <w:t>. zm. z 2009r. nr 157, poz. 1241, nr 215 poz. 1664, z 2010r. nr 76 poz. 489, nr 119 poz. 804, z 2011r. nr 34 poz. 170, nr</w:t>
      </w:r>
      <w:r w:rsidR="00421EE2" w:rsidRPr="00421EE2">
        <w:rPr>
          <w:rFonts w:ascii="Arial" w:hAnsi="Arial" w:cs="Arial"/>
          <w:sz w:val="24"/>
          <w:szCs w:val="30"/>
        </w:rPr>
        <w:t xml:space="preserve"> 94, poz. 549, nr 208 poz. 1241, nr 224 poz. 1337, z 2012r. poz. 985, z 2013r. poz. 7, 73, 165)</w:t>
      </w:r>
    </w:p>
    <w:p w:rsidR="00307BA2" w:rsidRPr="001D1F95" w:rsidRDefault="00307BA2" w:rsidP="00502F43">
      <w:pPr>
        <w:jc w:val="both"/>
        <w:rPr>
          <w:rFonts w:ascii="Arial" w:hAnsi="Arial" w:cs="Arial"/>
          <w:sz w:val="24"/>
          <w:szCs w:val="30"/>
          <w:u w:val="single"/>
        </w:rPr>
      </w:pPr>
    </w:p>
    <w:p w:rsidR="00421EE2" w:rsidRDefault="00187E93" w:rsidP="0077127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30"/>
          <w:u w:val="single"/>
        </w:rPr>
      </w:pPr>
      <w:r w:rsidRPr="001D1F95">
        <w:rPr>
          <w:rFonts w:ascii="Arial" w:hAnsi="Arial" w:cs="Arial"/>
          <w:sz w:val="24"/>
          <w:szCs w:val="30"/>
          <w:u w:val="single"/>
        </w:rPr>
        <w:t>.</w:t>
      </w:r>
      <w:r w:rsidR="00421EE2" w:rsidRPr="001D1F95">
        <w:rPr>
          <w:rFonts w:ascii="Arial" w:hAnsi="Arial" w:cs="Arial"/>
          <w:sz w:val="24"/>
          <w:szCs w:val="30"/>
          <w:u w:val="single"/>
        </w:rPr>
        <w:t xml:space="preserve"> Lokalizacja i stan prawny nieruchomości</w:t>
      </w:r>
      <w:r w:rsidR="001D1F95">
        <w:rPr>
          <w:rFonts w:ascii="Arial" w:hAnsi="Arial" w:cs="Arial"/>
          <w:sz w:val="24"/>
          <w:szCs w:val="30"/>
          <w:u w:val="single"/>
        </w:rPr>
        <w:t>.</w:t>
      </w:r>
    </w:p>
    <w:p w:rsidR="007F3CA9" w:rsidRPr="001D1F95" w:rsidRDefault="007F3CA9" w:rsidP="007F3CA9">
      <w:pPr>
        <w:pStyle w:val="Akapitzlist"/>
        <w:jc w:val="both"/>
        <w:rPr>
          <w:rFonts w:ascii="Arial" w:hAnsi="Arial" w:cs="Arial"/>
          <w:sz w:val="24"/>
          <w:szCs w:val="30"/>
          <w:u w:val="single"/>
        </w:rPr>
      </w:pPr>
    </w:p>
    <w:p w:rsidR="00B83052" w:rsidRDefault="007F3CA9" w:rsidP="00771276">
      <w:pPr>
        <w:spacing w:after="0"/>
        <w:ind w:left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  </w:t>
      </w:r>
      <w:r w:rsidR="00421EE2">
        <w:rPr>
          <w:rFonts w:ascii="Arial" w:hAnsi="Arial" w:cs="Arial"/>
          <w:sz w:val="24"/>
          <w:szCs w:val="30"/>
        </w:rPr>
        <w:t xml:space="preserve">Inwestorem </w:t>
      </w:r>
      <w:r w:rsidR="00311FCB">
        <w:rPr>
          <w:rFonts w:ascii="Arial" w:hAnsi="Arial" w:cs="Arial"/>
          <w:sz w:val="24"/>
          <w:szCs w:val="30"/>
        </w:rPr>
        <w:t>jest Zespół Szkolno- Przedszkolny z Oddziałem Integracyjnym      w Żarach przy ul. 9 Maja 8 i 10</w:t>
      </w:r>
      <w:r w:rsidR="00502F43">
        <w:rPr>
          <w:rFonts w:ascii="Arial" w:hAnsi="Arial" w:cs="Arial"/>
          <w:sz w:val="24"/>
          <w:szCs w:val="30"/>
        </w:rPr>
        <w:t xml:space="preserve">. </w:t>
      </w:r>
      <w:r w:rsidR="00311FCB">
        <w:rPr>
          <w:rFonts w:ascii="Arial" w:hAnsi="Arial" w:cs="Arial"/>
          <w:sz w:val="24"/>
          <w:szCs w:val="30"/>
        </w:rPr>
        <w:t xml:space="preserve"> </w:t>
      </w:r>
      <w:r w:rsidR="00502F43" w:rsidRPr="002214A5">
        <w:rPr>
          <w:rFonts w:ascii="Arial" w:hAnsi="Arial" w:cs="Arial"/>
          <w:sz w:val="24"/>
          <w:szCs w:val="30"/>
        </w:rPr>
        <w:t xml:space="preserve">Przedmiotowy obiekt nie jest wpisany do rejestru zabytków, jednak podlega ochronie konserwatorskiej – znajduje się na </w:t>
      </w:r>
      <w:r w:rsidR="00502F43">
        <w:rPr>
          <w:rFonts w:ascii="Arial" w:hAnsi="Arial" w:cs="Arial"/>
          <w:sz w:val="24"/>
          <w:szCs w:val="30"/>
        </w:rPr>
        <w:t>terenie zlokalizowanego w granicach miasta Żary wpisanego do rejestru zabytków pod nr 71 i 2170, Ponadto, ww. budynek jest ujęty w wykazie zabytków wyznaczonych przez Lubuskiego Wojewódzkiego Konserwatora Zabytków do ujęcia w gminnej ewidencji zabytków.</w:t>
      </w:r>
    </w:p>
    <w:p w:rsidR="00B83052" w:rsidRDefault="00B83052" w:rsidP="00771276">
      <w:pPr>
        <w:spacing w:after="0"/>
        <w:ind w:left="709"/>
        <w:jc w:val="both"/>
        <w:rPr>
          <w:rFonts w:ascii="Arial" w:hAnsi="Arial" w:cs="Arial"/>
          <w:sz w:val="24"/>
          <w:szCs w:val="30"/>
        </w:rPr>
      </w:pPr>
    </w:p>
    <w:p w:rsidR="00B83052" w:rsidRPr="001D1F95" w:rsidRDefault="00B83052" w:rsidP="00771276">
      <w:pPr>
        <w:pStyle w:val="Akapitzlist"/>
        <w:jc w:val="both"/>
        <w:rPr>
          <w:rFonts w:ascii="Arial" w:hAnsi="Arial" w:cs="Arial"/>
          <w:sz w:val="24"/>
          <w:u w:val="single"/>
        </w:rPr>
      </w:pPr>
    </w:p>
    <w:p w:rsidR="00421EE2" w:rsidRPr="001D1F95" w:rsidRDefault="00187E93" w:rsidP="0077127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u w:val="single"/>
        </w:rPr>
      </w:pPr>
      <w:r w:rsidRPr="001D1F95">
        <w:rPr>
          <w:rFonts w:ascii="Arial" w:hAnsi="Arial" w:cs="Arial"/>
          <w:sz w:val="24"/>
          <w:u w:val="single"/>
        </w:rPr>
        <w:t>.</w:t>
      </w:r>
      <w:r w:rsidR="00421EE2" w:rsidRPr="001D1F95">
        <w:rPr>
          <w:rFonts w:ascii="Arial" w:hAnsi="Arial" w:cs="Arial"/>
          <w:sz w:val="24"/>
          <w:u w:val="single"/>
        </w:rPr>
        <w:t xml:space="preserve"> Informacja o wpisie do rejestru zabytków. </w:t>
      </w:r>
    </w:p>
    <w:p w:rsidR="00421EE2" w:rsidRDefault="00502F43" w:rsidP="00771276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Określono w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1.4</w:t>
      </w:r>
    </w:p>
    <w:p w:rsidR="00B83052" w:rsidRDefault="00B83052" w:rsidP="00771276">
      <w:pPr>
        <w:spacing w:after="0"/>
        <w:ind w:left="709"/>
        <w:jc w:val="both"/>
        <w:rPr>
          <w:rFonts w:ascii="Arial" w:hAnsi="Arial" w:cs="Arial"/>
          <w:sz w:val="24"/>
        </w:rPr>
      </w:pPr>
    </w:p>
    <w:p w:rsidR="00187E93" w:rsidRPr="00A02749" w:rsidRDefault="00187E93" w:rsidP="00A02749">
      <w:pPr>
        <w:spacing w:after="80"/>
        <w:rPr>
          <w:rFonts w:ascii="Arial" w:hAnsi="Arial" w:cs="Arial"/>
          <w:b/>
          <w:sz w:val="24"/>
          <w:szCs w:val="30"/>
        </w:rPr>
      </w:pPr>
    </w:p>
    <w:p w:rsidR="00187E93" w:rsidRPr="00D57B46" w:rsidRDefault="00187E93" w:rsidP="00187E93">
      <w:pPr>
        <w:pStyle w:val="Akapitzlist"/>
        <w:numPr>
          <w:ilvl w:val="0"/>
          <w:numId w:val="5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PRZEZNACZENIE I PROGRAM UŻYTKOWY OBIEKTU BUDOWLANEGO</w:t>
      </w:r>
    </w:p>
    <w:p w:rsidR="00DC4F4A" w:rsidRDefault="00DC4F4A" w:rsidP="00771276">
      <w:pPr>
        <w:pStyle w:val="Akapitzlist"/>
        <w:jc w:val="both"/>
        <w:rPr>
          <w:rFonts w:ascii="Arial" w:hAnsi="Arial" w:cs="Arial"/>
          <w:b/>
          <w:sz w:val="24"/>
          <w:u w:val="single"/>
        </w:rPr>
      </w:pPr>
    </w:p>
    <w:p w:rsidR="007F3CA9" w:rsidRDefault="007F3CA9" w:rsidP="007F3CA9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Projektowana inwestycja obejmuje remont części obiektu Szkoły Podstawowej nr 3 Zespołu Szkolno-Przedszkolnego z Oddziałem  Integracyjnym w Żarach przy ul.9 Maja.  </w:t>
      </w:r>
      <w:r w:rsidR="005C3982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emontowi podlegają wszystkie pomieszczenia</w:t>
      </w:r>
      <w:r w:rsidR="005C3982">
        <w:rPr>
          <w:rFonts w:ascii="Arial" w:hAnsi="Arial" w:cs="Arial"/>
          <w:sz w:val="24"/>
        </w:rPr>
        <w:t xml:space="preserve"> dydaktyczne ( sale lekcyjne) </w:t>
      </w:r>
      <w:r>
        <w:rPr>
          <w:rFonts w:ascii="Arial" w:hAnsi="Arial" w:cs="Arial"/>
          <w:sz w:val="24"/>
        </w:rPr>
        <w:t xml:space="preserve"> w obrębie parteru wysokiego.</w:t>
      </w:r>
    </w:p>
    <w:p w:rsidR="007F3CA9" w:rsidRPr="005C3982" w:rsidRDefault="007F3CA9" w:rsidP="005C3982">
      <w:pPr>
        <w:jc w:val="both"/>
        <w:rPr>
          <w:rFonts w:ascii="Arial" w:hAnsi="Arial" w:cs="Arial"/>
          <w:b/>
          <w:sz w:val="24"/>
          <w:u w:val="single"/>
        </w:rPr>
      </w:pPr>
    </w:p>
    <w:p w:rsidR="00DC4F4A" w:rsidRPr="001D1F95" w:rsidRDefault="00187E93" w:rsidP="0077127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u w:val="single"/>
        </w:rPr>
      </w:pPr>
      <w:r w:rsidRPr="001D1F95">
        <w:rPr>
          <w:rFonts w:ascii="Arial" w:hAnsi="Arial" w:cs="Arial"/>
          <w:sz w:val="24"/>
          <w:u w:val="single"/>
        </w:rPr>
        <w:t>. Opis ogólny obiektu budowlanego</w:t>
      </w:r>
      <w:r w:rsidR="001D1F95">
        <w:rPr>
          <w:rFonts w:ascii="Arial" w:hAnsi="Arial" w:cs="Arial"/>
          <w:sz w:val="24"/>
          <w:u w:val="single"/>
        </w:rPr>
        <w:t>.</w:t>
      </w:r>
    </w:p>
    <w:p w:rsidR="007F3CA9" w:rsidRDefault="007F3CA9" w:rsidP="00187E93">
      <w:pPr>
        <w:ind w:left="708"/>
        <w:jc w:val="both"/>
        <w:rPr>
          <w:rFonts w:ascii="Arial" w:hAnsi="Arial" w:cs="Arial"/>
          <w:sz w:val="24"/>
        </w:rPr>
      </w:pPr>
    </w:p>
    <w:p w:rsidR="00187E93" w:rsidRDefault="00187E93" w:rsidP="00187E93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Obiekt murowany trzykondygnacyjny podpiwniczony wykonany w technologii tradycyjnej o następującej charakterystyce:</w:t>
      </w:r>
    </w:p>
    <w:p w:rsidR="007F3CA9" w:rsidRDefault="007F3CA9" w:rsidP="00187E93">
      <w:pPr>
        <w:ind w:left="708"/>
        <w:jc w:val="both"/>
        <w:rPr>
          <w:rFonts w:ascii="Arial" w:hAnsi="Arial" w:cs="Arial"/>
          <w:sz w:val="24"/>
        </w:rPr>
      </w:pPr>
    </w:p>
    <w:p w:rsidR="00187E93" w:rsidRPr="00EB6BF2" w:rsidRDefault="00187E93" w:rsidP="00187E93">
      <w:pPr>
        <w:ind w:left="708"/>
        <w:jc w:val="both"/>
        <w:rPr>
          <w:rFonts w:ascii="Arial" w:hAnsi="Arial" w:cs="Arial"/>
          <w:i/>
          <w:sz w:val="24"/>
        </w:rPr>
      </w:pPr>
      <w:r w:rsidRPr="00EB6BF2">
        <w:rPr>
          <w:rFonts w:ascii="Arial" w:hAnsi="Arial" w:cs="Arial"/>
          <w:i/>
          <w:sz w:val="24"/>
        </w:rPr>
        <w:t xml:space="preserve">- powierzchnia użytkowa           </w:t>
      </w:r>
      <w:r w:rsidRPr="00EB6BF2">
        <w:rPr>
          <w:rFonts w:ascii="Arial" w:hAnsi="Arial" w:cs="Arial"/>
          <w:i/>
          <w:sz w:val="24"/>
        </w:rPr>
        <w:tab/>
        <w:t xml:space="preserve">      1405,00</w:t>
      </w:r>
      <w:r w:rsidR="00EB6BF2" w:rsidRPr="00EB6BF2">
        <w:rPr>
          <w:rFonts w:ascii="Arial" w:hAnsi="Arial" w:cs="Arial"/>
          <w:i/>
          <w:sz w:val="24"/>
        </w:rPr>
        <w:t xml:space="preserve"> </w:t>
      </w:r>
      <w:r w:rsidRPr="00EB6BF2">
        <w:rPr>
          <w:rFonts w:ascii="Arial" w:hAnsi="Arial" w:cs="Arial"/>
          <w:i/>
          <w:sz w:val="24"/>
        </w:rPr>
        <w:t>m</w:t>
      </w:r>
      <w:r w:rsidRPr="00EB6BF2">
        <w:rPr>
          <w:rFonts w:ascii="Arial" w:hAnsi="Arial" w:cs="Arial"/>
          <w:i/>
          <w:sz w:val="24"/>
          <w:vertAlign w:val="superscript"/>
        </w:rPr>
        <w:t>2</w:t>
      </w:r>
    </w:p>
    <w:p w:rsidR="00EB6BF2" w:rsidRPr="00EB6BF2" w:rsidRDefault="00187E93" w:rsidP="00187E93">
      <w:pPr>
        <w:ind w:left="708"/>
        <w:jc w:val="both"/>
        <w:rPr>
          <w:rFonts w:ascii="Arial" w:hAnsi="Arial" w:cs="Arial"/>
          <w:i/>
          <w:sz w:val="24"/>
        </w:rPr>
      </w:pPr>
      <w:r w:rsidRPr="00EB6BF2">
        <w:rPr>
          <w:rFonts w:ascii="Arial" w:hAnsi="Arial" w:cs="Arial"/>
          <w:i/>
          <w:sz w:val="24"/>
        </w:rPr>
        <w:t>- wysokość budynku</w:t>
      </w:r>
      <w:r w:rsidRPr="00EB6BF2">
        <w:rPr>
          <w:rFonts w:ascii="Arial" w:hAnsi="Arial" w:cs="Arial"/>
          <w:i/>
          <w:sz w:val="24"/>
        </w:rPr>
        <w:tab/>
      </w:r>
      <w:r w:rsidRPr="00EB6BF2">
        <w:rPr>
          <w:rFonts w:ascii="Arial" w:hAnsi="Arial" w:cs="Arial"/>
          <w:i/>
          <w:sz w:val="24"/>
        </w:rPr>
        <w:tab/>
      </w:r>
      <w:r w:rsidRPr="00EB6BF2">
        <w:rPr>
          <w:rFonts w:ascii="Arial" w:hAnsi="Arial" w:cs="Arial"/>
          <w:i/>
          <w:sz w:val="24"/>
        </w:rPr>
        <w:tab/>
      </w:r>
      <w:r w:rsidR="00EB6BF2" w:rsidRPr="00EB6BF2">
        <w:rPr>
          <w:rFonts w:ascii="Arial" w:hAnsi="Arial" w:cs="Arial"/>
          <w:i/>
          <w:sz w:val="24"/>
        </w:rPr>
        <w:t>11,95 m</w:t>
      </w:r>
    </w:p>
    <w:p w:rsidR="00EB6BF2" w:rsidRPr="00EB6BF2" w:rsidRDefault="00EB6BF2" w:rsidP="00187E93">
      <w:pPr>
        <w:ind w:left="708"/>
        <w:jc w:val="both"/>
        <w:rPr>
          <w:rFonts w:ascii="Arial" w:hAnsi="Arial" w:cs="Arial"/>
          <w:i/>
          <w:sz w:val="24"/>
        </w:rPr>
      </w:pPr>
      <w:r w:rsidRPr="00EB6BF2">
        <w:rPr>
          <w:rFonts w:ascii="Arial" w:hAnsi="Arial" w:cs="Arial"/>
          <w:i/>
          <w:sz w:val="24"/>
        </w:rPr>
        <w:lastRenderedPageBreak/>
        <w:t>- liczba kondygnacji nadziemnych</w:t>
      </w:r>
      <w:r w:rsidRPr="00EB6BF2">
        <w:rPr>
          <w:rFonts w:ascii="Arial" w:hAnsi="Arial" w:cs="Arial"/>
          <w:i/>
          <w:sz w:val="24"/>
        </w:rPr>
        <w:tab/>
        <w:t xml:space="preserve">  3</w:t>
      </w:r>
    </w:p>
    <w:p w:rsidR="00EB6BF2" w:rsidRPr="00EB6BF2" w:rsidRDefault="00EB6BF2" w:rsidP="00187E93">
      <w:pPr>
        <w:ind w:left="708"/>
        <w:jc w:val="both"/>
        <w:rPr>
          <w:rFonts w:ascii="Arial" w:hAnsi="Arial" w:cs="Arial"/>
          <w:i/>
          <w:sz w:val="24"/>
        </w:rPr>
      </w:pPr>
      <w:r w:rsidRPr="00EB6BF2">
        <w:rPr>
          <w:rFonts w:ascii="Arial" w:hAnsi="Arial" w:cs="Arial"/>
          <w:i/>
          <w:sz w:val="24"/>
        </w:rPr>
        <w:t>- liczba kondygnacji ogółem</w:t>
      </w:r>
      <w:r w:rsidRPr="00EB6BF2">
        <w:rPr>
          <w:rFonts w:ascii="Arial" w:hAnsi="Arial" w:cs="Arial"/>
          <w:i/>
          <w:sz w:val="24"/>
        </w:rPr>
        <w:tab/>
      </w:r>
      <w:r w:rsidRPr="00EB6BF2">
        <w:rPr>
          <w:rFonts w:ascii="Arial" w:hAnsi="Arial" w:cs="Arial"/>
          <w:i/>
          <w:sz w:val="24"/>
        </w:rPr>
        <w:tab/>
        <w:t xml:space="preserve">  4</w:t>
      </w:r>
    </w:p>
    <w:p w:rsidR="00EB6BF2" w:rsidRDefault="00EB6BF2" w:rsidP="00187E93">
      <w:pPr>
        <w:ind w:left="708"/>
        <w:jc w:val="both"/>
        <w:rPr>
          <w:rFonts w:ascii="Arial" w:hAnsi="Arial" w:cs="Arial"/>
          <w:b/>
          <w:i/>
          <w:sz w:val="24"/>
        </w:rPr>
      </w:pPr>
      <w:r w:rsidRPr="00EB6BF2">
        <w:rPr>
          <w:rFonts w:ascii="Arial" w:hAnsi="Arial" w:cs="Arial"/>
          <w:i/>
          <w:sz w:val="24"/>
        </w:rPr>
        <w:t>- grupa wysokości budynków</w:t>
      </w:r>
      <w:r w:rsidRPr="00EB6BF2">
        <w:rPr>
          <w:rFonts w:ascii="Arial" w:hAnsi="Arial" w:cs="Arial"/>
          <w:i/>
          <w:sz w:val="24"/>
        </w:rPr>
        <w:tab/>
      </w:r>
      <w:r w:rsidRPr="00EB6BF2">
        <w:rPr>
          <w:rFonts w:ascii="Arial" w:hAnsi="Arial" w:cs="Arial"/>
          <w:i/>
          <w:sz w:val="24"/>
        </w:rPr>
        <w:tab/>
        <w:t xml:space="preserve">  budynek niski </w:t>
      </w:r>
      <w:r w:rsidRPr="00EB6BF2">
        <w:rPr>
          <w:rFonts w:ascii="Arial" w:hAnsi="Arial" w:cs="Arial"/>
          <w:b/>
          <w:i/>
          <w:sz w:val="24"/>
        </w:rPr>
        <w:t>(N)</w:t>
      </w:r>
    </w:p>
    <w:p w:rsidR="00EB6BF2" w:rsidRDefault="00EB6BF2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 kategoria zagrożenia ludzi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 xml:space="preserve">ZLII </w:t>
      </w:r>
      <w:r w:rsidRPr="00EB6BF2">
        <w:rPr>
          <w:rFonts w:ascii="Arial" w:hAnsi="Arial" w:cs="Arial"/>
          <w:i/>
          <w:sz w:val="24"/>
        </w:rPr>
        <w:t xml:space="preserve">- </w:t>
      </w:r>
      <w:r>
        <w:rPr>
          <w:rFonts w:ascii="Arial" w:hAnsi="Arial" w:cs="Arial"/>
          <w:i/>
          <w:sz w:val="24"/>
        </w:rPr>
        <w:t>część podziemna</w:t>
      </w:r>
    </w:p>
    <w:p w:rsidR="00EB6BF2" w:rsidRPr="006E2DEE" w:rsidRDefault="00EB6BF2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6E2DEE">
        <w:rPr>
          <w:rFonts w:ascii="Arial" w:hAnsi="Arial" w:cs="Arial"/>
          <w:b/>
          <w:i/>
          <w:sz w:val="24"/>
        </w:rPr>
        <w:t xml:space="preserve">ZLIII </w:t>
      </w:r>
      <w:r w:rsidR="006E2DEE">
        <w:rPr>
          <w:rFonts w:ascii="Arial" w:hAnsi="Arial" w:cs="Arial"/>
          <w:i/>
          <w:sz w:val="24"/>
        </w:rPr>
        <w:t xml:space="preserve">–sale lekcyjne i </w:t>
      </w:r>
      <w:proofErr w:type="spellStart"/>
      <w:r w:rsidR="006E2DEE">
        <w:rPr>
          <w:rFonts w:ascii="Arial" w:hAnsi="Arial" w:cs="Arial"/>
          <w:i/>
          <w:sz w:val="24"/>
        </w:rPr>
        <w:t>pom</w:t>
      </w:r>
      <w:proofErr w:type="spellEnd"/>
      <w:r w:rsidR="006E2DEE">
        <w:rPr>
          <w:rFonts w:ascii="Arial" w:hAnsi="Arial" w:cs="Arial"/>
          <w:i/>
          <w:sz w:val="24"/>
        </w:rPr>
        <w:t>.</w:t>
      </w:r>
      <w:r w:rsidR="00A02749">
        <w:rPr>
          <w:rFonts w:ascii="Arial" w:hAnsi="Arial" w:cs="Arial"/>
          <w:i/>
          <w:sz w:val="24"/>
        </w:rPr>
        <w:t xml:space="preserve"> </w:t>
      </w:r>
      <w:r w:rsidR="006E2DEE">
        <w:rPr>
          <w:rFonts w:ascii="Arial" w:hAnsi="Arial" w:cs="Arial"/>
          <w:i/>
          <w:sz w:val="24"/>
        </w:rPr>
        <w:t>biurowe</w:t>
      </w:r>
    </w:p>
    <w:p w:rsidR="00EB6BF2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Dane techniczne budynku;</w:t>
      </w:r>
    </w:p>
    <w:p w:rsidR="001226FD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- </w:t>
      </w:r>
      <w:r w:rsidRPr="001226FD">
        <w:rPr>
          <w:rFonts w:ascii="Arial" w:hAnsi="Arial" w:cs="Arial"/>
          <w:b/>
          <w:i/>
          <w:sz w:val="24"/>
        </w:rPr>
        <w:t>konstrukcja nośna</w:t>
      </w:r>
      <w:r w:rsidRPr="001226FD"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ściany murowane z cegły pełnej</w:t>
      </w:r>
    </w:p>
    <w:p w:rsidR="001226FD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- </w:t>
      </w:r>
      <w:r>
        <w:rPr>
          <w:rFonts w:ascii="Arial" w:hAnsi="Arial" w:cs="Arial"/>
          <w:b/>
          <w:i/>
          <w:sz w:val="24"/>
        </w:rPr>
        <w:t>konstrukcja dachu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i/>
          <w:sz w:val="24"/>
        </w:rPr>
        <w:t>drewniana</w:t>
      </w:r>
    </w:p>
    <w:p w:rsidR="001226FD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- </w:t>
      </w:r>
      <w:r>
        <w:rPr>
          <w:rFonts w:ascii="Arial" w:hAnsi="Arial" w:cs="Arial"/>
          <w:b/>
          <w:i/>
          <w:sz w:val="24"/>
        </w:rPr>
        <w:t xml:space="preserve">strop </w:t>
      </w:r>
      <w:proofErr w:type="spellStart"/>
      <w:r>
        <w:rPr>
          <w:rFonts w:ascii="Arial" w:hAnsi="Arial" w:cs="Arial"/>
          <w:b/>
          <w:i/>
          <w:sz w:val="24"/>
        </w:rPr>
        <w:t>międzypiętrowy</w:t>
      </w:r>
      <w:proofErr w:type="spellEnd"/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i/>
          <w:sz w:val="24"/>
        </w:rPr>
        <w:t>strop nad piwnicą typu Kleina</w:t>
      </w:r>
    </w:p>
    <w:p w:rsidR="001226FD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spoczniki klatki </w:t>
      </w:r>
      <w:proofErr w:type="spellStart"/>
      <w:r>
        <w:rPr>
          <w:rFonts w:ascii="Arial" w:hAnsi="Arial" w:cs="Arial"/>
          <w:i/>
          <w:sz w:val="24"/>
        </w:rPr>
        <w:t>schod</w:t>
      </w:r>
      <w:proofErr w:type="spellEnd"/>
      <w:r>
        <w:rPr>
          <w:rFonts w:ascii="Arial" w:hAnsi="Arial" w:cs="Arial"/>
          <w:i/>
          <w:sz w:val="24"/>
        </w:rPr>
        <w:t>.</w:t>
      </w:r>
      <w:r w:rsidR="0082442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typu Kleina</w:t>
      </w:r>
    </w:p>
    <w:p w:rsidR="001226FD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pozostałe stropy-żelbetowe gr.24cm</w:t>
      </w:r>
    </w:p>
    <w:p w:rsidR="001226FD" w:rsidRPr="00EB6BF2" w:rsidRDefault="001226FD" w:rsidP="00187E93">
      <w:pPr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- </w:t>
      </w:r>
      <w:r>
        <w:rPr>
          <w:rFonts w:ascii="Arial" w:hAnsi="Arial" w:cs="Arial"/>
          <w:b/>
          <w:i/>
          <w:sz w:val="24"/>
        </w:rPr>
        <w:t>pokrycie dachu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i/>
          <w:sz w:val="24"/>
        </w:rPr>
        <w:t>papa termozgrzewalna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</w:p>
    <w:p w:rsidR="00187E93" w:rsidRPr="00187E93" w:rsidRDefault="00187E93" w:rsidP="00187E93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E18D9" w:rsidRPr="007F3CA9" w:rsidRDefault="007F3CA9" w:rsidP="007F3CA9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6E18D9" w:rsidRPr="00D57B46" w:rsidRDefault="006E18D9" w:rsidP="006E18D9">
      <w:pPr>
        <w:pStyle w:val="Akapitzlist"/>
        <w:numPr>
          <w:ilvl w:val="0"/>
          <w:numId w:val="5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 xml:space="preserve">OPIS PRAC </w:t>
      </w:r>
      <w:proofErr w:type="spellStart"/>
      <w:r>
        <w:rPr>
          <w:rFonts w:ascii="Arial" w:hAnsi="Arial" w:cs="Arial"/>
          <w:b/>
          <w:i/>
          <w:sz w:val="24"/>
          <w:szCs w:val="30"/>
        </w:rPr>
        <w:t>REMONTOWO-BUDOWLANO-MODERNIZACYJNYCH</w:t>
      </w:r>
      <w:proofErr w:type="spellEnd"/>
    </w:p>
    <w:p w:rsidR="006E18D9" w:rsidRDefault="006E18D9" w:rsidP="006E18D9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6E18D9" w:rsidRDefault="006E18D9" w:rsidP="00771276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Remontowi budowlanemu zostaną poddane niżej wymienione pomieszczenia:</w:t>
      </w:r>
    </w:p>
    <w:p w:rsidR="0090690B" w:rsidRDefault="0090690B" w:rsidP="006E18D9">
      <w:pPr>
        <w:ind w:left="360"/>
        <w:jc w:val="both"/>
        <w:rPr>
          <w:rFonts w:ascii="Arial" w:hAnsi="Arial" w:cs="Arial"/>
          <w:sz w:val="24"/>
        </w:rPr>
      </w:pPr>
    </w:p>
    <w:p w:rsidR="006E18D9" w:rsidRPr="000772CE" w:rsidRDefault="006E18D9" w:rsidP="006E18D9">
      <w:pPr>
        <w:pStyle w:val="Akapitzlist"/>
        <w:jc w:val="both"/>
        <w:rPr>
          <w:rFonts w:ascii="Arial" w:hAnsi="Arial" w:cs="Arial"/>
          <w:b/>
          <w:sz w:val="24"/>
        </w:rPr>
      </w:pPr>
      <w:r w:rsidRPr="000772CE">
        <w:rPr>
          <w:rFonts w:ascii="Arial" w:hAnsi="Arial" w:cs="Arial"/>
          <w:b/>
          <w:sz w:val="24"/>
        </w:rPr>
        <w:t>W części wysokiego parteru</w:t>
      </w:r>
      <w:r w:rsidR="000772CE" w:rsidRPr="000772CE">
        <w:rPr>
          <w:rFonts w:ascii="Arial" w:hAnsi="Arial" w:cs="Arial"/>
          <w:b/>
          <w:sz w:val="24"/>
        </w:rPr>
        <w:t>:</w:t>
      </w:r>
    </w:p>
    <w:p w:rsidR="006E18D9" w:rsidRDefault="006E18D9" w:rsidP="006E18D9">
      <w:pPr>
        <w:pStyle w:val="Akapitzlist"/>
        <w:jc w:val="both"/>
        <w:rPr>
          <w:rFonts w:ascii="Arial" w:hAnsi="Arial" w:cs="Arial"/>
          <w:sz w:val="24"/>
        </w:rPr>
      </w:pPr>
    </w:p>
    <w:p w:rsidR="006E18D9" w:rsidRDefault="000772CE" w:rsidP="006E1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Sala nr 4</w:t>
      </w:r>
    </w:p>
    <w:p w:rsidR="006E18D9" w:rsidRDefault="000772CE" w:rsidP="006E1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Sala nr 5</w:t>
      </w:r>
    </w:p>
    <w:p w:rsidR="006E18D9" w:rsidRDefault="000772CE" w:rsidP="006E1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Sala nr 6</w:t>
      </w:r>
    </w:p>
    <w:p w:rsidR="00B83052" w:rsidRPr="001D1F95" w:rsidRDefault="00B83052" w:rsidP="005C3982">
      <w:pPr>
        <w:spacing w:after="0"/>
        <w:jc w:val="both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:rsidR="007F1A7E" w:rsidRPr="001D1F95" w:rsidRDefault="000772CE" w:rsidP="000772C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u w:val="single"/>
        </w:rPr>
      </w:pPr>
      <w:r w:rsidRPr="001D1F95">
        <w:rPr>
          <w:rFonts w:ascii="Arial" w:hAnsi="Arial" w:cs="Arial"/>
          <w:sz w:val="24"/>
          <w:u w:val="single"/>
        </w:rPr>
        <w:t>Branża budowlana.</w:t>
      </w:r>
    </w:p>
    <w:p w:rsidR="000772CE" w:rsidRPr="000772CE" w:rsidRDefault="000772CE" w:rsidP="000772CE">
      <w:pPr>
        <w:pStyle w:val="Akapitzlist"/>
        <w:jc w:val="both"/>
        <w:rPr>
          <w:rFonts w:ascii="Arial" w:hAnsi="Arial" w:cs="Arial"/>
          <w:sz w:val="24"/>
        </w:rPr>
      </w:pPr>
    </w:p>
    <w:p w:rsidR="000772CE" w:rsidRPr="000772CE" w:rsidRDefault="000772CE" w:rsidP="000772C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SALA NR 4</w:t>
      </w:r>
    </w:p>
    <w:p w:rsidR="00824420" w:rsidRPr="000772CE" w:rsidRDefault="007F3CA9" w:rsidP="00824420">
      <w:pPr>
        <w:pStyle w:val="Akapitzlist"/>
        <w:ind w:left="1125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C63662" w:rsidRDefault="00824420" w:rsidP="00A02749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Należy zdemontować boazerię drewnianą ścienną oraz drewniane elementy ościeżnicy drzwiowej drzwi wejściowych, a otwór zmniejszyć poprzez wykonanie ścianki z płyt gipsowo-k</w:t>
      </w:r>
      <w:r w:rsidR="00A02749">
        <w:rPr>
          <w:rFonts w:ascii="Arial" w:hAnsi="Arial" w:cs="Arial"/>
          <w:sz w:val="24"/>
        </w:rPr>
        <w:t>artonowych  podwójnych typu GKF</w:t>
      </w:r>
      <w:r>
        <w:rPr>
          <w:rFonts w:ascii="Arial" w:hAnsi="Arial" w:cs="Arial"/>
          <w:sz w:val="24"/>
        </w:rPr>
        <w:t xml:space="preserve"> obustronnie na profilach stalowych C100 pod zamontowanie drzwi wejściowych o wymiarach </w:t>
      </w:r>
      <w:r w:rsidR="00A02749">
        <w:rPr>
          <w:rFonts w:ascii="Arial" w:hAnsi="Arial" w:cs="Arial"/>
          <w:sz w:val="24"/>
        </w:rPr>
        <w:t xml:space="preserve">zewnętrznych </w:t>
      </w:r>
      <w:r>
        <w:rPr>
          <w:rFonts w:ascii="Arial" w:hAnsi="Arial" w:cs="Arial"/>
          <w:sz w:val="24"/>
        </w:rPr>
        <w:t>100/206</w:t>
      </w:r>
      <w:r w:rsidR="007F3CA9">
        <w:rPr>
          <w:rFonts w:ascii="Arial" w:hAnsi="Arial" w:cs="Arial"/>
          <w:sz w:val="24"/>
        </w:rPr>
        <w:t xml:space="preserve"> </w:t>
      </w:r>
      <w:r w:rsidR="001C6EA0">
        <w:rPr>
          <w:rFonts w:ascii="Arial" w:hAnsi="Arial" w:cs="Arial"/>
          <w:sz w:val="24"/>
        </w:rPr>
        <w:t xml:space="preserve">. </w:t>
      </w:r>
      <w:r w:rsidR="00350FBF">
        <w:rPr>
          <w:rFonts w:ascii="Arial" w:hAnsi="Arial" w:cs="Arial"/>
          <w:sz w:val="24"/>
        </w:rPr>
        <w:t xml:space="preserve">Rozebraniu podlegają również panele podłogowe. </w:t>
      </w:r>
      <w:r w:rsidR="001C6482">
        <w:rPr>
          <w:rFonts w:ascii="Arial" w:hAnsi="Arial" w:cs="Arial"/>
          <w:sz w:val="24"/>
        </w:rPr>
        <w:t xml:space="preserve">Deski podłogowe odkryte po usunięciu wykładziny należy zamocować dodatkowo do konstrukcji drewnianej podłogi za pomocą wkrętów. Ewentualne deski podłogowe będące w złym stanie technicznym należy wymienić. </w:t>
      </w:r>
      <w:r w:rsidR="00350FBF">
        <w:rPr>
          <w:rFonts w:ascii="Arial" w:hAnsi="Arial" w:cs="Arial"/>
          <w:sz w:val="24"/>
        </w:rPr>
        <w:t>Ostatecznie wykonać posadzkę z paneli drewnopodobnych klasy ścieralności AC5</w:t>
      </w:r>
      <w:r w:rsidR="00A02809">
        <w:rPr>
          <w:rFonts w:ascii="Arial" w:hAnsi="Arial" w:cs="Arial"/>
          <w:sz w:val="24"/>
        </w:rPr>
        <w:t xml:space="preserve"> gub.10mm</w:t>
      </w:r>
      <w:r w:rsidR="00B037F0">
        <w:rPr>
          <w:rFonts w:ascii="Arial" w:hAnsi="Arial" w:cs="Arial"/>
          <w:sz w:val="24"/>
        </w:rPr>
        <w:t xml:space="preserve">. Wzór paneli uzgodnić </w:t>
      </w:r>
      <w:r w:rsidR="00C63662">
        <w:rPr>
          <w:rFonts w:ascii="Arial" w:hAnsi="Arial" w:cs="Arial"/>
          <w:sz w:val="24"/>
        </w:rPr>
        <w:t xml:space="preserve"> z Zamawiającym</w:t>
      </w:r>
      <w:r w:rsidR="00A02809">
        <w:rPr>
          <w:rFonts w:ascii="Arial" w:hAnsi="Arial" w:cs="Arial"/>
          <w:sz w:val="24"/>
        </w:rPr>
        <w:t xml:space="preserve">. </w:t>
      </w:r>
      <w:r w:rsidR="00A02749">
        <w:rPr>
          <w:rFonts w:ascii="Arial" w:hAnsi="Arial" w:cs="Arial"/>
          <w:sz w:val="24"/>
        </w:rPr>
        <w:t xml:space="preserve"> </w:t>
      </w:r>
      <w:r w:rsidR="008C012D" w:rsidRPr="008C012D">
        <w:rPr>
          <w:rFonts w:ascii="Arial" w:hAnsi="Arial" w:cs="Arial"/>
          <w:b/>
          <w:i/>
          <w:sz w:val="24"/>
        </w:rPr>
        <w:lastRenderedPageBreak/>
        <w:t>Uwaga: posadzkę w sali należy wykonać bez progów w odniesieniu do komunikacji w klatce schodowej</w:t>
      </w:r>
      <w:r w:rsidR="008C012D">
        <w:rPr>
          <w:rFonts w:ascii="Arial" w:hAnsi="Arial" w:cs="Arial"/>
          <w:sz w:val="24"/>
        </w:rPr>
        <w:t>. Listwy</w:t>
      </w:r>
      <w:r w:rsidR="00C411CA">
        <w:rPr>
          <w:rFonts w:ascii="Arial" w:hAnsi="Arial" w:cs="Arial"/>
          <w:sz w:val="24"/>
        </w:rPr>
        <w:t xml:space="preserve"> przypodłogowe </w:t>
      </w:r>
      <w:r w:rsidR="008C012D">
        <w:rPr>
          <w:rFonts w:ascii="Arial" w:hAnsi="Arial" w:cs="Arial"/>
          <w:sz w:val="24"/>
        </w:rPr>
        <w:t xml:space="preserve"> syst</w:t>
      </w:r>
      <w:r w:rsidR="00CA635E">
        <w:rPr>
          <w:rFonts w:ascii="Arial" w:hAnsi="Arial" w:cs="Arial"/>
          <w:sz w:val="24"/>
        </w:rPr>
        <w:t>emowe. Ściany i sufit</w:t>
      </w:r>
      <w:r w:rsidR="008C012D">
        <w:rPr>
          <w:rFonts w:ascii="Arial" w:hAnsi="Arial" w:cs="Arial"/>
          <w:sz w:val="24"/>
        </w:rPr>
        <w:t xml:space="preserve"> </w:t>
      </w:r>
      <w:r w:rsidR="00B037F0">
        <w:rPr>
          <w:rFonts w:ascii="Arial" w:hAnsi="Arial" w:cs="Arial"/>
          <w:sz w:val="24"/>
        </w:rPr>
        <w:t xml:space="preserve">przed wykonaniem szpachlowania </w:t>
      </w:r>
      <w:r w:rsidR="008C012D">
        <w:rPr>
          <w:rFonts w:ascii="Arial" w:hAnsi="Arial" w:cs="Arial"/>
          <w:sz w:val="24"/>
        </w:rPr>
        <w:t>należy zmyć oraz odpowiednio przygotować i zagruntować odpowiednimi preparatami</w:t>
      </w:r>
      <w:r w:rsidR="00CA635E">
        <w:rPr>
          <w:rFonts w:ascii="Arial" w:hAnsi="Arial" w:cs="Arial"/>
          <w:sz w:val="24"/>
        </w:rPr>
        <w:t>. Szpachlowanie ścian i sufitu</w:t>
      </w:r>
      <w:r w:rsidR="008C012D">
        <w:rPr>
          <w:rFonts w:ascii="Arial" w:hAnsi="Arial" w:cs="Arial"/>
          <w:sz w:val="24"/>
        </w:rPr>
        <w:t xml:space="preserve"> należy wykonać w sposób zadowalający pod względem gładkości i równości powierzchni (</w:t>
      </w:r>
      <w:r w:rsidR="008C012D" w:rsidRPr="00002918">
        <w:rPr>
          <w:rFonts w:ascii="Arial" w:hAnsi="Arial" w:cs="Arial"/>
          <w:b/>
          <w:i/>
          <w:sz w:val="24"/>
        </w:rPr>
        <w:t>ocena wzrokowa</w:t>
      </w:r>
      <w:r w:rsidR="00002918" w:rsidRPr="00002918">
        <w:rPr>
          <w:rFonts w:ascii="Arial" w:hAnsi="Arial" w:cs="Arial"/>
          <w:b/>
          <w:i/>
          <w:sz w:val="24"/>
        </w:rPr>
        <w:t xml:space="preserve"> i przy pomocy łaty długości 2,0m</w:t>
      </w:r>
      <w:r w:rsidR="008C012D">
        <w:rPr>
          <w:rFonts w:ascii="Arial" w:hAnsi="Arial" w:cs="Arial"/>
          <w:sz w:val="24"/>
        </w:rPr>
        <w:t xml:space="preserve">). Ściany </w:t>
      </w:r>
      <w:r w:rsidR="00CA635E">
        <w:rPr>
          <w:rFonts w:ascii="Arial" w:hAnsi="Arial" w:cs="Arial"/>
          <w:sz w:val="24"/>
        </w:rPr>
        <w:t xml:space="preserve">i sufit </w:t>
      </w:r>
      <w:r w:rsidR="008C012D">
        <w:rPr>
          <w:rFonts w:ascii="Arial" w:hAnsi="Arial" w:cs="Arial"/>
          <w:sz w:val="24"/>
        </w:rPr>
        <w:t xml:space="preserve">należy pomalować farbami lateksowymi w kolorach uzgodnionych z </w:t>
      </w:r>
      <w:r w:rsidR="00C63662">
        <w:rPr>
          <w:rFonts w:ascii="Arial" w:hAnsi="Arial" w:cs="Arial"/>
          <w:sz w:val="24"/>
        </w:rPr>
        <w:t xml:space="preserve">Zamawiającym. Do </w:t>
      </w:r>
      <w:r w:rsidR="00C411CA">
        <w:rPr>
          <w:rFonts w:ascii="Arial" w:hAnsi="Arial" w:cs="Arial"/>
          <w:sz w:val="24"/>
        </w:rPr>
        <w:t>s</w:t>
      </w:r>
      <w:r w:rsidR="00C63662">
        <w:rPr>
          <w:rFonts w:ascii="Arial" w:hAnsi="Arial" w:cs="Arial"/>
          <w:sz w:val="24"/>
        </w:rPr>
        <w:t>ali zamontować drzwi wejściowe o szerokości 90 cm w świetle ościeżnicy. D</w:t>
      </w:r>
      <w:r w:rsidR="00C411CA">
        <w:rPr>
          <w:rFonts w:ascii="Arial" w:hAnsi="Arial" w:cs="Arial"/>
          <w:sz w:val="24"/>
        </w:rPr>
        <w:t>rzwi pełne w okleinie drewnopodobnej</w:t>
      </w:r>
      <w:r w:rsidR="00C63662">
        <w:rPr>
          <w:rFonts w:ascii="Arial" w:hAnsi="Arial" w:cs="Arial"/>
          <w:sz w:val="24"/>
        </w:rPr>
        <w:t xml:space="preserve"> z ościeżnicą regulowaną</w:t>
      </w:r>
      <w:r w:rsidR="00C411CA">
        <w:rPr>
          <w:rFonts w:ascii="Arial" w:hAnsi="Arial" w:cs="Arial"/>
          <w:sz w:val="24"/>
        </w:rPr>
        <w:t xml:space="preserve">   </w:t>
      </w:r>
      <w:r w:rsidR="00C63662">
        <w:rPr>
          <w:rFonts w:ascii="Arial" w:hAnsi="Arial" w:cs="Arial"/>
          <w:sz w:val="24"/>
        </w:rPr>
        <w:t>( kolor okleiny uzgodnić z Zamawiającym).</w:t>
      </w:r>
      <w:r w:rsidR="00C411CA">
        <w:rPr>
          <w:rFonts w:ascii="Arial" w:hAnsi="Arial" w:cs="Arial"/>
          <w:sz w:val="24"/>
        </w:rPr>
        <w:t xml:space="preserve"> </w:t>
      </w:r>
      <w:r w:rsidR="00C63662">
        <w:rPr>
          <w:rFonts w:ascii="Arial" w:hAnsi="Arial" w:cs="Arial"/>
          <w:sz w:val="24"/>
        </w:rPr>
        <w:t>Skrzydło drzwiowe powinno być zbudowane z ramy drewnianej i wypełnione płytą wiórową otworową. P</w:t>
      </w:r>
      <w:r w:rsidR="00C411CA">
        <w:rPr>
          <w:rFonts w:ascii="Arial" w:hAnsi="Arial" w:cs="Arial"/>
          <w:sz w:val="24"/>
        </w:rPr>
        <w:t>owierzchnie</w:t>
      </w:r>
      <w:r w:rsidR="00C63662">
        <w:rPr>
          <w:rFonts w:ascii="Arial" w:hAnsi="Arial" w:cs="Arial"/>
          <w:sz w:val="24"/>
        </w:rPr>
        <w:t xml:space="preserve"> skrzydeł powinny być </w:t>
      </w:r>
      <w:r w:rsidR="00C411CA">
        <w:rPr>
          <w:rFonts w:ascii="Arial" w:hAnsi="Arial" w:cs="Arial"/>
          <w:sz w:val="24"/>
        </w:rPr>
        <w:t>w</w:t>
      </w:r>
      <w:r w:rsidR="00DB1AC8">
        <w:rPr>
          <w:rFonts w:ascii="Arial" w:hAnsi="Arial" w:cs="Arial"/>
          <w:sz w:val="24"/>
        </w:rPr>
        <w:t>ykończone laminatami CPL HQ0,7</w:t>
      </w:r>
      <w:r w:rsidR="00A02749">
        <w:rPr>
          <w:rFonts w:ascii="Arial" w:hAnsi="Arial" w:cs="Arial"/>
          <w:sz w:val="24"/>
        </w:rPr>
        <w:t xml:space="preserve"> np. firmy Porta-  patrz załącznik do projektu</w:t>
      </w:r>
      <w:r w:rsidR="00C411CA">
        <w:rPr>
          <w:rFonts w:ascii="Arial" w:hAnsi="Arial" w:cs="Arial"/>
          <w:sz w:val="24"/>
        </w:rPr>
        <w:t>. Boczne krawędzie skrzydeł powinny być oklejone specjalnym tworzywem ABS odpornym</w:t>
      </w:r>
      <w:r w:rsidR="00C63662">
        <w:rPr>
          <w:rFonts w:ascii="Arial" w:hAnsi="Arial" w:cs="Arial"/>
          <w:sz w:val="24"/>
        </w:rPr>
        <w:t xml:space="preserve"> na zarysowania </w:t>
      </w:r>
      <w:r w:rsidR="00C411CA">
        <w:rPr>
          <w:rFonts w:ascii="Arial" w:hAnsi="Arial" w:cs="Arial"/>
          <w:sz w:val="24"/>
        </w:rPr>
        <w:t xml:space="preserve">i uderzenia. Rury stalowe </w:t>
      </w:r>
      <w:proofErr w:type="spellStart"/>
      <w:r w:rsidR="00C411CA">
        <w:rPr>
          <w:rFonts w:ascii="Arial" w:hAnsi="Arial" w:cs="Arial"/>
          <w:sz w:val="24"/>
        </w:rPr>
        <w:t>c.o</w:t>
      </w:r>
      <w:proofErr w:type="spellEnd"/>
      <w:r w:rsidR="00C411CA">
        <w:rPr>
          <w:rFonts w:ascii="Arial" w:hAnsi="Arial" w:cs="Arial"/>
          <w:sz w:val="24"/>
        </w:rPr>
        <w:t>. pomalować farbą olejną koloru podobnego do koloru ścian.</w:t>
      </w:r>
    </w:p>
    <w:p w:rsidR="00CA635E" w:rsidRPr="000772CE" w:rsidRDefault="00CA635E" w:rsidP="00C63662">
      <w:pPr>
        <w:ind w:left="720"/>
        <w:jc w:val="both"/>
        <w:rPr>
          <w:rFonts w:ascii="Arial" w:hAnsi="Arial" w:cs="Arial"/>
          <w:sz w:val="24"/>
        </w:rPr>
      </w:pPr>
    </w:p>
    <w:p w:rsidR="00C411CA" w:rsidRDefault="00C411CA" w:rsidP="00C411C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SALA NR 5</w:t>
      </w:r>
    </w:p>
    <w:p w:rsidR="00CA635E" w:rsidRPr="000772CE" w:rsidRDefault="00CA635E" w:rsidP="00CA635E">
      <w:pPr>
        <w:pStyle w:val="Akapitzlist"/>
        <w:ind w:left="1125"/>
        <w:jc w:val="both"/>
        <w:rPr>
          <w:rFonts w:ascii="Arial" w:hAnsi="Arial" w:cs="Arial"/>
          <w:b/>
          <w:i/>
          <w:sz w:val="24"/>
        </w:rPr>
      </w:pPr>
    </w:p>
    <w:p w:rsidR="00C411CA" w:rsidRPr="000772CE" w:rsidRDefault="007F3CA9" w:rsidP="00C411CA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824C1A">
        <w:rPr>
          <w:rFonts w:ascii="Arial" w:hAnsi="Arial" w:cs="Arial"/>
          <w:sz w:val="24"/>
        </w:rPr>
        <w:t>Należy zdemontować</w:t>
      </w:r>
      <w:r w:rsidR="00C411CA">
        <w:rPr>
          <w:rFonts w:ascii="Arial" w:hAnsi="Arial" w:cs="Arial"/>
          <w:sz w:val="24"/>
        </w:rPr>
        <w:t xml:space="preserve"> boazerię drewnianą ścienną oraz drewniane elementy ościeżn</w:t>
      </w:r>
      <w:r w:rsidR="00824420">
        <w:rPr>
          <w:rFonts w:ascii="Arial" w:hAnsi="Arial" w:cs="Arial"/>
          <w:sz w:val="24"/>
        </w:rPr>
        <w:t>icy drzwiowej drzwi wejściowych, a otwór zmniejszyć poprzez wykonanie ścianki z płyt gipsowo-k</w:t>
      </w:r>
      <w:r w:rsidR="00A02749">
        <w:rPr>
          <w:rFonts w:ascii="Arial" w:hAnsi="Arial" w:cs="Arial"/>
          <w:sz w:val="24"/>
        </w:rPr>
        <w:t>artonowych  podwójnych typu GKF</w:t>
      </w:r>
      <w:r w:rsidR="00824420">
        <w:rPr>
          <w:rFonts w:ascii="Arial" w:hAnsi="Arial" w:cs="Arial"/>
          <w:sz w:val="24"/>
        </w:rPr>
        <w:t xml:space="preserve"> obustronnie na profilach stalowych C100 pod zamontowanie drzwi wejściowych o wymiarach 100/206.</w:t>
      </w:r>
      <w:r w:rsidR="00C411CA">
        <w:rPr>
          <w:rFonts w:ascii="Arial" w:hAnsi="Arial" w:cs="Arial"/>
          <w:sz w:val="24"/>
        </w:rPr>
        <w:t xml:space="preserve"> Rozebraniu podlegają również panele podłogowe</w:t>
      </w:r>
      <w:r w:rsidR="00A02749">
        <w:rPr>
          <w:rFonts w:ascii="Arial" w:hAnsi="Arial" w:cs="Arial"/>
          <w:sz w:val="24"/>
        </w:rPr>
        <w:t xml:space="preserve">. </w:t>
      </w:r>
      <w:r w:rsidR="001C6482">
        <w:rPr>
          <w:rFonts w:ascii="Arial" w:hAnsi="Arial" w:cs="Arial"/>
          <w:sz w:val="24"/>
        </w:rPr>
        <w:t xml:space="preserve">Deski podłogowe odkryte po usunięciu wykładziny należy zamocować dodatkowo do konstrukcji drewnianej podłogi za pomocą wkrętów. Ewentualne deski podłogowe będące w złym stanie technicznym należy wymienić. </w:t>
      </w:r>
      <w:r w:rsidR="00C411CA">
        <w:rPr>
          <w:rFonts w:ascii="Arial" w:hAnsi="Arial" w:cs="Arial"/>
          <w:sz w:val="24"/>
        </w:rPr>
        <w:t>Ostatecznie wykonać posadzkę z paneli drewnopodobnych klasy ścieralności AC5 gub.10mm</w:t>
      </w:r>
      <w:r w:rsidR="00F41EB0">
        <w:rPr>
          <w:rFonts w:ascii="Arial" w:hAnsi="Arial" w:cs="Arial"/>
          <w:sz w:val="24"/>
        </w:rPr>
        <w:t xml:space="preserve"> wg instrukcji producenta</w:t>
      </w:r>
      <w:r w:rsidR="00C411CA">
        <w:rPr>
          <w:rFonts w:ascii="Arial" w:hAnsi="Arial" w:cs="Arial"/>
          <w:sz w:val="24"/>
        </w:rPr>
        <w:t xml:space="preserve">. Wzór paneli uzgodnić   z Zamawiającym. </w:t>
      </w:r>
      <w:r w:rsidR="00C411CA" w:rsidRPr="008C012D">
        <w:rPr>
          <w:rFonts w:ascii="Arial" w:hAnsi="Arial" w:cs="Arial"/>
          <w:b/>
          <w:i/>
          <w:sz w:val="24"/>
        </w:rPr>
        <w:t>Uwaga: posadzkę w sali należy wykonać bez progów w odniesieniu do komunikacji w klatce schodowej</w:t>
      </w:r>
      <w:r w:rsidR="00C411CA">
        <w:rPr>
          <w:rFonts w:ascii="Arial" w:hAnsi="Arial" w:cs="Arial"/>
          <w:sz w:val="24"/>
        </w:rPr>
        <w:t>. Listwy przypodło</w:t>
      </w:r>
      <w:r w:rsidR="00CA635E">
        <w:rPr>
          <w:rFonts w:ascii="Arial" w:hAnsi="Arial" w:cs="Arial"/>
          <w:sz w:val="24"/>
        </w:rPr>
        <w:t>gowe  systemowe. Ściany i sufit</w:t>
      </w:r>
      <w:r w:rsidR="00C411CA">
        <w:rPr>
          <w:rFonts w:ascii="Arial" w:hAnsi="Arial" w:cs="Arial"/>
          <w:sz w:val="24"/>
        </w:rPr>
        <w:t xml:space="preserve"> należy zmyć oraz odpowiednio przygotować i zagruntować odpowiednimi preparatami przed wykonaniem szpachlowan</w:t>
      </w:r>
      <w:r w:rsidR="00CA635E">
        <w:rPr>
          <w:rFonts w:ascii="Arial" w:hAnsi="Arial" w:cs="Arial"/>
          <w:sz w:val="24"/>
        </w:rPr>
        <w:t>ia. Szpachlowanie ścian i sufitu</w:t>
      </w:r>
      <w:r w:rsidR="00C411CA">
        <w:rPr>
          <w:rFonts w:ascii="Arial" w:hAnsi="Arial" w:cs="Arial"/>
          <w:sz w:val="24"/>
        </w:rPr>
        <w:t xml:space="preserve"> należy wykonać w sposób zadowalający pod względem gładkości i równości powierzchni (</w:t>
      </w:r>
      <w:r w:rsidR="00C411CA" w:rsidRPr="00002918">
        <w:rPr>
          <w:rFonts w:ascii="Arial" w:hAnsi="Arial" w:cs="Arial"/>
          <w:b/>
          <w:i/>
          <w:sz w:val="24"/>
        </w:rPr>
        <w:t>ocena wzrokowa</w:t>
      </w:r>
      <w:r w:rsidR="00002918" w:rsidRPr="00002918">
        <w:rPr>
          <w:rFonts w:ascii="Arial" w:hAnsi="Arial" w:cs="Arial"/>
          <w:b/>
          <w:i/>
          <w:sz w:val="24"/>
        </w:rPr>
        <w:t xml:space="preserve"> i przy pomocy łaty długości 2,0m</w:t>
      </w:r>
      <w:r w:rsidR="00C411CA">
        <w:rPr>
          <w:rFonts w:ascii="Arial" w:hAnsi="Arial" w:cs="Arial"/>
          <w:sz w:val="24"/>
        </w:rPr>
        <w:t>). Ściany</w:t>
      </w:r>
      <w:r w:rsidR="00CA635E">
        <w:rPr>
          <w:rFonts w:ascii="Arial" w:hAnsi="Arial" w:cs="Arial"/>
          <w:sz w:val="24"/>
        </w:rPr>
        <w:t xml:space="preserve"> i sufit </w:t>
      </w:r>
      <w:r w:rsidR="00C411CA">
        <w:rPr>
          <w:rFonts w:ascii="Arial" w:hAnsi="Arial" w:cs="Arial"/>
          <w:sz w:val="24"/>
        </w:rPr>
        <w:t xml:space="preserve"> należy pomalować farbami lateksowymi w kolorach uzgodnionych z Zamawiającym. Do sali zamontować drzwi wejściowe o szerokości 90 cm w świetle ościeżnicy. Drzwi pełne w okleinie drewnopodobnej z ościeżnicą regulowaną   ( kolor okleiny uzgodnić z Zamawiającym). Skrzydło drzwiowe powinno być zbudowane z ramy drewnianej i wypełnione płytą wiórową otworową. Powierzchnie skrzydeł powinny być w</w:t>
      </w:r>
      <w:r w:rsidR="00DB1AC8">
        <w:rPr>
          <w:rFonts w:ascii="Arial" w:hAnsi="Arial" w:cs="Arial"/>
          <w:sz w:val="24"/>
        </w:rPr>
        <w:t>ykończone laminatami CPL HQ0,7</w:t>
      </w:r>
      <w:r w:rsidR="00A02749">
        <w:rPr>
          <w:rFonts w:ascii="Arial" w:hAnsi="Arial" w:cs="Arial"/>
          <w:sz w:val="24"/>
        </w:rPr>
        <w:t xml:space="preserve"> np</w:t>
      </w:r>
      <w:r w:rsidR="001C6482">
        <w:rPr>
          <w:rFonts w:ascii="Arial" w:hAnsi="Arial" w:cs="Arial"/>
          <w:sz w:val="24"/>
        </w:rPr>
        <w:t>.</w:t>
      </w:r>
      <w:r w:rsidR="00A02749">
        <w:rPr>
          <w:rFonts w:ascii="Arial" w:hAnsi="Arial" w:cs="Arial"/>
          <w:sz w:val="24"/>
        </w:rPr>
        <w:t xml:space="preserve"> firmy Porta-patrz załącznik do projektu</w:t>
      </w:r>
      <w:r w:rsidR="00C411CA">
        <w:rPr>
          <w:rFonts w:ascii="Arial" w:hAnsi="Arial" w:cs="Arial"/>
          <w:sz w:val="24"/>
        </w:rPr>
        <w:t xml:space="preserve">. Boczne krawędzie skrzydeł powinny być oklejone specjalnym tworzywem ABS odpornym na zarysowania i uderzenia. Rury stalowe </w:t>
      </w:r>
      <w:proofErr w:type="spellStart"/>
      <w:r w:rsidR="00C411CA">
        <w:rPr>
          <w:rFonts w:ascii="Arial" w:hAnsi="Arial" w:cs="Arial"/>
          <w:sz w:val="24"/>
        </w:rPr>
        <w:t>c.o</w:t>
      </w:r>
      <w:proofErr w:type="spellEnd"/>
      <w:r w:rsidR="00C411CA">
        <w:rPr>
          <w:rFonts w:ascii="Arial" w:hAnsi="Arial" w:cs="Arial"/>
          <w:sz w:val="24"/>
        </w:rPr>
        <w:t>. pomalować farbą olejną koloru podobnego do koloru ścian.</w:t>
      </w:r>
      <w:r w:rsidR="00675709">
        <w:rPr>
          <w:rFonts w:ascii="Arial" w:hAnsi="Arial" w:cs="Arial"/>
          <w:sz w:val="24"/>
        </w:rPr>
        <w:t xml:space="preserve"> Rurę </w:t>
      </w:r>
      <w:r w:rsidR="00675709">
        <w:rPr>
          <w:rFonts w:ascii="Arial" w:hAnsi="Arial" w:cs="Arial"/>
          <w:sz w:val="24"/>
        </w:rPr>
        <w:lastRenderedPageBreak/>
        <w:t xml:space="preserve">kanalizacji sanitarnej oraz pion wody zimnej obudować jednostronnie płytą gipsowo-kartonową </w:t>
      </w:r>
      <w:r w:rsidR="001D1F95">
        <w:rPr>
          <w:rFonts w:ascii="Arial" w:hAnsi="Arial" w:cs="Arial"/>
          <w:sz w:val="24"/>
        </w:rPr>
        <w:t>wodoo</w:t>
      </w:r>
      <w:r w:rsidR="00675709">
        <w:rPr>
          <w:rFonts w:ascii="Arial" w:hAnsi="Arial" w:cs="Arial"/>
          <w:sz w:val="24"/>
        </w:rPr>
        <w:t>dporną grubości 12,5mm na systemowym profilu stalowym C50 na całej wysokości pomieszczenia.</w:t>
      </w:r>
    </w:p>
    <w:p w:rsidR="004879DD" w:rsidRDefault="004879DD" w:rsidP="00771276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C411CA" w:rsidRDefault="00F41EB0" w:rsidP="00C411C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SALA NR 6</w:t>
      </w:r>
    </w:p>
    <w:p w:rsidR="00824420" w:rsidRPr="00824420" w:rsidRDefault="00824420" w:rsidP="00824420">
      <w:pPr>
        <w:jc w:val="both"/>
        <w:rPr>
          <w:rFonts w:ascii="Arial" w:hAnsi="Arial" w:cs="Arial"/>
          <w:b/>
          <w:i/>
          <w:sz w:val="24"/>
        </w:rPr>
      </w:pPr>
    </w:p>
    <w:p w:rsidR="00C411CA" w:rsidRPr="00824420" w:rsidRDefault="00824420" w:rsidP="00824420">
      <w:pPr>
        <w:pStyle w:val="Akapitzlist"/>
        <w:ind w:left="709" w:firstLine="425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Należy zdemontować boazerię drewnianą ścienną oraz drewniane elementy ościeżnicy drzwiowej drzwi wejściowych, a otwór zmniejszyć poprzez wykonanie ścianki z płyt gipsowo-k</w:t>
      </w:r>
      <w:r w:rsidR="00A02749">
        <w:rPr>
          <w:rFonts w:ascii="Arial" w:hAnsi="Arial" w:cs="Arial"/>
          <w:sz w:val="24"/>
        </w:rPr>
        <w:t>artonowych  podwójnych typu GKF</w:t>
      </w:r>
      <w:r>
        <w:rPr>
          <w:rFonts w:ascii="Arial" w:hAnsi="Arial" w:cs="Arial"/>
          <w:sz w:val="24"/>
        </w:rPr>
        <w:t xml:space="preserve"> obustronnie na profilach stalowych C100 pod zamontowanie drzwi wejściowych o wymiarach 100/206. </w:t>
      </w:r>
      <w:r w:rsidR="001C6482">
        <w:rPr>
          <w:rFonts w:ascii="Arial" w:hAnsi="Arial" w:cs="Arial"/>
          <w:sz w:val="24"/>
        </w:rPr>
        <w:t xml:space="preserve">Deski podłogowe odkryte po usunięciu wykładziny należy zamocować dodatkowo do konstrukcji drewnianej podłogi za pomocą wkrętów. Ewentualne deski podłogowe będące w złym stanie technicznym należy wymienić. </w:t>
      </w:r>
      <w:r w:rsidR="00C411CA">
        <w:rPr>
          <w:rFonts w:ascii="Arial" w:hAnsi="Arial" w:cs="Arial"/>
          <w:sz w:val="24"/>
        </w:rPr>
        <w:t>Ostatecznie wykonać posadzkę z paneli drewnopodobnych klasy ścieralności AC5 gub.10mm</w:t>
      </w:r>
      <w:r w:rsidR="00F41EB0">
        <w:rPr>
          <w:rFonts w:ascii="Arial" w:hAnsi="Arial" w:cs="Arial"/>
          <w:sz w:val="24"/>
        </w:rPr>
        <w:t xml:space="preserve"> wg instrukcji producenta</w:t>
      </w:r>
      <w:r w:rsidR="00C411CA">
        <w:rPr>
          <w:rFonts w:ascii="Arial" w:hAnsi="Arial" w:cs="Arial"/>
          <w:sz w:val="24"/>
        </w:rPr>
        <w:t xml:space="preserve">. Wzór paneli uzgodnić   z Zamawiającym. </w:t>
      </w:r>
      <w:r w:rsidR="00C411CA" w:rsidRPr="008C012D">
        <w:rPr>
          <w:rFonts w:ascii="Arial" w:hAnsi="Arial" w:cs="Arial"/>
          <w:b/>
          <w:i/>
          <w:sz w:val="24"/>
        </w:rPr>
        <w:t>Uwaga: posadzkę w sali należy wykonać bez progów w odniesieniu do komunikacji w klatce schodowej</w:t>
      </w:r>
      <w:r w:rsidR="00C411CA">
        <w:rPr>
          <w:rFonts w:ascii="Arial" w:hAnsi="Arial" w:cs="Arial"/>
          <w:sz w:val="24"/>
        </w:rPr>
        <w:t>. Listwy przypodło</w:t>
      </w:r>
      <w:r w:rsidR="00CA635E">
        <w:rPr>
          <w:rFonts w:ascii="Arial" w:hAnsi="Arial" w:cs="Arial"/>
          <w:sz w:val="24"/>
        </w:rPr>
        <w:t>gowe  systemowe. Ściany i sufit</w:t>
      </w:r>
      <w:r w:rsidR="00C411CA">
        <w:rPr>
          <w:rFonts w:ascii="Arial" w:hAnsi="Arial" w:cs="Arial"/>
          <w:sz w:val="24"/>
        </w:rPr>
        <w:t xml:space="preserve"> należy zmyć oraz odpowiednio przygotować i zagruntować odpowiednimi preparatami przed wykonaniem szpachlowani</w:t>
      </w:r>
      <w:r w:rsidR="00CA635E">
        <w:rPr>
          <w:rFonts w:ascii="Arial" w:hAnsi="Arial" w:cs="Arial"/>
          <w:sz w:val="24"/>
        </w:rPr>
        <w:t>a. Szpachlowanie ścian i sufitu</w:t>
      </w:r>
      <w:r w:rsidR="00C411CA">
        <w:rPr>
          <w:rFonts w:ascii="Arial" w:hAnsi="Arial" w:cs="Arial"/>
          <w:sz w:val="24"/>
        </w:rPr>
        <w:t xml:space="preserve"> należy wykonać w sposób zadowalający pod względem gładkości i równości powierzchni (</w:t>
      </w:r>
      <w:r w:rsidR="00C411CA" w:rsidRPr="00002918">
        <w:rPr>
          <w:rFonts w:ascii="Arial" w:hAnsi="Arial" w:cs="Arial"/>
          <w:b/>
          <w:i/>
          <w:sz w:val="24"/>
        </w:rPr>
        <w:t>ocena wzrokowa</w:t>
      </w:r>
      <w:r w:rsidR="00002918" w:rsidRPr="00002918">
        <w:rPr>
          <w:rFonts w:ascii="Arial" w:hAnsi="Arial" w:cs="Arial"/>
          <w:b/>
          <w:i/>
          <w:sz w:val="24"/>
        </w:rPr>
        <w:t xml:space="preserve"> i przy pomocy łaty długości 2,0m</w:t>
      </w:r>
      <w:r w:rsidR="00C411CA">
        <w:rPr>
          <w:rFonts w:ascii="Arial" w:hAnsi="Arial" w:cs="Arial"/>
          <w:sz w:val="24"/>
        </w:rPr>
        <w:t>). Ściany</w:t>
      </w:r>
      <w:r w:rsidR="00CA635E">
        <w:rPr>
          <w:rFonts w:ascii="Arial" w:hAnsi="Arial" w:cs="Arial"/>
          <w:sz w:val="24"/>
        </w:rPr>
        <w:t xml:space="preserve"> i sufit </w:t>
      </w:r>
      <w:r w:rsidR="00C411CA">
        <w:rPr>
          <w:rFonts w:ascii="Arial" w:hAnsi="Arial" w:cs="Arial"/>
          <w:sz w:val="24"/>
        </w:rPr>
        <w:t xml:space="preserve"> należy pomalować farbami lateksowymi w kolorach uzgodnionych z Zamawiającym. Do sali zamontować drzwi wejściowe o szerokości </w:t>
      </w:r>
      <w:smartTag w:uri="urn:schemas-microsoft-com:office:smarttags" w:element="metricconverter">
        <w:smartTagPr>
          <w:attr w:name="ProductID" w:val="90 cm"/>
        </w:smartTagPr>
        <w:r w:rsidR="00C411CA">
          <w:rPr>
            <w:rFonts w:ascii="Arial" w:hAnsi="Arial" w:cs="Arial"/>
            <w:sz w:val="24"/>
          </w:rPr>
          <w:t>90 cm</w:t>
        </w:r>
      </w:smartTag>
      <w:r w:rsidR="00C411CA">
        <w:rPr>
          <w:rFonts w:ascii="Arial" w:hAnsi="Arial" w:cs="Arial"/>
          <w:sz w:val="24"/>
        </w:rPr>
        <w:t xml:space="preserve"> w świetle ościeżnicy. Drzwi pełne w okleinie drewnopodobnej z ościeżnicą regulowaną   ( kolor okleiny uzgodnić z Zamawiającym). Skrzydło drzwiowe powinno być zbudowane z ramy drewnianej i wypełnione płytą wiórową otworową. Powierzchnie skrzydeł powinny być wykończone laminatami CPL lub HPL</w:t>
      </w:r>
      <w:r w:rsidR="00A02749">
        <w:rPr>
          <w:rFonts w:ascii="Arial" w:hAnsi="Arial" w:cs="Arial"/>
          <w:sz w:val="24"/>
        </w:rPr>
        <w:t>- np. firmy Porta – patrz załącznik do projektu</w:t>
      </w:r>
      <w:r w:rsidR="00C411CA">
        <w:rPr>
          <w:rFonts w:ascii="Arial" w:hAnsi="Arial" w:cs="Arial"/>
          <w:sz w:val="24"/>
        </w:rPr>
        <w:t xml:space="preserve">. Boczne krawędzie skrzydeł powinny być oklejone specjalnym tworzywem ABS odpornym na zarysowania i uderzenia. Rury stalowe </w:t>
      </w:r>
      <w:proofErr w:type="spellStart"/>
      <w:r w:rsidR="00C411CA">
        <w:rPr>
          <w:rFonts w:ascii="Arial" w:hAnsi="Arial" w:cs="Arial"/>
          <w:sz w:val="24"/>
        </w:rPr>
        <w:t>c.o</w:t>
      </w:r>
      <w:proofErr w:type="spellEnd"/>
      <w:r w:rsidR="00C411CA">
        <w:rPr>
          <w:rFonts w:ascii="Arial" w:hAnsi="Arial" w:cs="Arial"/>
          <w:sz w:val="24"/>
        </w:rPr>
        <w:t>. pomalować farbą olejną koloru podobnego do koloru ścian.</w:t>
      </w:r>
    </w:p>
    <w:p w:rsidR="00824C1A" w:rsidRDefault="00824C1A" w:rsidP="00824C1A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A61FC0" w:rsidRDefault="00A61FC0" w:rsidP="00771276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B4084E" w:rsidRPr="001D1F95" w:rsidRDefault="00B4084E" w:rsidP="00771276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90690B" w:rsidRDefault="009F6265" w:rsidP="003F5FF9">
      <w:pPr>
        <w:ind w:left="36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3.2</w:t>
      </w:r>
      <w:r w:rsidR="000C7B11" w:rsidRPr="001D1F95">
        <w:rPr>
          <w:rFonts w:ascii="Arial" w:hAnsi="Arial" w:cs="Arial"/>
          <w:sz w:val="24"/>
        </w:rPr>
        <w:t xml:space="preserve"> </w:t>
      </w:r>
      <w:r w:rsidR="004879DD" w:rsidRPr="001D1F95">
        <w:rPr>
          <w:rFonts w:ascii="Arial" w:hAnsi="Arial" w:cs="Arial"/>
          <w:sz w:val="24"/>
        </w:rPr>
        <w:t xml:space="preserve"> </w:t>
      </w:r>
      <w:r w:rsidR="003F5FF9">
        <w:rPr>
          <w:rFonts w:ascii="Arial" w:hAnsi="Arial" w:cs="Arial"/>
          <w:sz w:val="24"/>
          <w:u w:val="single"/>
        </w:rPr>
        <w:t>Branża sanitarna</w:t>
      </w:r>
      <w:r w:rsidR="001D1F95">
        <w:rPr>
          <w:rFonts w:ascii="Arial" w:hAnsi="Arial" w:cs="Arial"/>
          <w:sz w:val="24"/>
          <w:u w:val="single"/>
        </w:rPr>
        <w:t>.</w:t>
      </w:r>
    </w:p>
    <w:p w:rsidR="003F5FF9" w:rsidRDefault="003F5FF9" w:rsidP="003F5FF9">
      <w:pPr>
        <w:ind w:left="360"/>
        <w:jc w:val="both"/>
        <w:rPr>
          <w:rFonts w:ascii="Arial" w:hAnsi="Arial" w:cs="Arial"/>
          <w:sz w:val="24"/>
          <w:u w:val="single"/>
        </w:rPr>
      </w:pPr>
    </w:p>
    <w:p w:rsidR="003F5FF9" w:rsidRPr="003F5FF9" w:rsidRDefault="003F5FF9" w:rsidP="003F5FF9">
      <w:pPr>
        <w:ind w:left="360"/>
        <w:jc w:val="both"/>
        <w:rPr>
          <w:rFonts w:ascii="Arial" w:hAnsi="Arial" w:cs="Arial"/>
          <w:i/>
          <w:sz w:val="24"/>
          <w:u w:val="single"/>
        </w:rPr>
      </w:pPr>
      <w:r w:rsidRPr="003F5FF9">
        <w:rPr>
          <w:rFonts w:ascii="Arial" w:hAnsi="Arial" w:cs="Arial"/>
          <w:i/>
          <w:sz w:val="24"/>
          <w:u w:val="single"/>
        </w:rPr>
        <w:t>INSTALACJA WODNO-KANALIZACYJNA</w:t>
      </w:r>
    </w:p>
    <w:p w:rsidR="00E6775E" w:rsidRDefault="007F3CA9" w:rsidP="000C7B11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0C7B11">
        <w:rPr>
          <w:rFonts w:ascii="Arial" w:hAnsi="Arial" w:cs="Arial"/>
          <w:sz w:val="24"/>
        </w:rPr>
        <w:t xml:space="preserve">Przedmiotem prac wodno-kanalizacyjnych jest głównie wymiana białego montażu w salach lekcyjnych nr 4 i 5. Dodatkowo zaplanowano zainstalowanie elektrycznego  </w:t>
      </w:r>
      <w:proofErr w:type="spellStart"/>
      <w:r w:rsidR="000C7B11">
        <w:rPr>
          <w:rFonts w:ascii="Arial" w:hAnsi="Arial" w:cs="Arial"/>
          <w:sz w:val="24"/>
        </w:rPr>
        <w:t>podumywalkowego</w:t>
      </w:r>
      <w:proofErr w:type="spellEnd"/>
      <w:r w:rsidR="000C7B11">
        <w:rPr>
          <w:rFonts w:ascii="Arial" w:hAnsi="Arial" w:cs="Arial"/>
          <w:sz w:val="24"/>
        </w:rPr>
        <w:t xml:space="preserve"> ogrzewacza wody o mocy </w:t>
      </w:r>
      <w:r w:rsidR="001E3AFB">
        <w:rPr>
          <w:rFonts w:ascii="Arial" w:hAnsi="Arial" w:cs="Arial"/>
          <w:sz w:val="24"/>
        </w:rPr>
        <w:t>2,0-</w:t>
      </w:r>
      <w:r w:rsidR="000C7B11">
        <w:rPr>
          <w:rFonts w:ascii="Arial" w:hAnsi="Arial" w:cs="Arial"/>
          <w:sz w:val="24"/>
        </w:rPr>
        <w:t xml:space="preserve">2,5 </w:t>
      </w:r>
      <w:proofErr w:type="spellStart"/>
      <w:r w:rsidR="000C7B11">
        <w:rPr>
          <w:rFonts w:ascii="Arial" w:hAnsi="Arial" w:cs="Arial"/>
          <w:sz w:val="24"/>
        </w:rPr>
        <w:t>kW</w:t>
      </w:r>
      <w:proofErr w:type="spellEnd"/>
      <w:r w:rsidR="000C7B11">
        <w:rPr>
          <w:rFonts w:ascii="Arial" w:hAnsi="Arial" w:cs="Arial"/>
          <w:sz w:val="24"/>
        </w:rPr>
        <w:t xml:space="preserve"> zapewniającego uzyskanie ciepłej wody w sali lekcyjnej nr 4 i 5.</w:t>
      </w:r>
      <w:r w:rsidR="00E6775E">
        <w:rPr>
          <w:rFonts w:ascii="Arial" w:hAnsi="Arial" w:cs="Arial"/>
          <w:sz w:val="24"/>
        </w:rPr>
        <w:t xml:space="preserve"> Podejścia </w:t>
      </w:r>
      <w:r w:rsidR="001E3AFB">
        <w:rPr>
          <w:rFonts w:ascii="Arial" w:hAnsi="Arial" w:cs="Arial"/>
          <w:sz w:val="24"/>
        </w:rPr>
        <w:t>należy dostosować</w:t>
      </w:r>
      <w:r w:rsidR="00E6775E">
        <w:rPr>
          <w:rFonts w:ascii="Arial" w:hAnsi="Arial" w:cs="Arial"/>
          <w:sz w:val="24"/>
        </w:rPr>
        <w:t>.</w:t>
      </w:r>
    </w:p>
    <w:p w:rsidR="00E6775E" w:rsidRPr="001D1F95" w:rsidRDefault="00E6775E" w:rsidP="000C7B11">
      <w:pPr>
        <w:ind w:left="709"/>
        <w:jc w:val="both"/>
        <w:rPr>
          <w:rFonts w:ascii="Arial" w:hAnsi="Arial" w:cs="Arial"/>
          <w:b/>
          <w:i/>
          <w:sz w:val="24"/>
        </w:rPr>
      </w:pPr>
      <w:r w:rsidRPr="001D1F95">
        <w:rPr>
          <w:rFonts w:ascii="Arial" w:hAnsi="Arial" w:cs="Arial"/>
          <w:b/>
          <w:i/>
          <w:sz w:val="24"/>
        </w:rPr>
        <w:lastRenderedPageBreak/>
        <w:t>ARMATURA</w:t>
      </w:r>
    </w:p>
    <w:p w:rsidR="004879DD" w:rsidRDefault="00E6775E" w:rsidP="00E6775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E6775E">
        <w:rPr>
          <w:rFonts w:ascii="Arial" w:hAnsi="Arial" w:cs="Arial"/>
          <w:sz w:val="24"/>
        </w:rPr>
        <w:t>mywalki jednootworowe koloru białego</w:t>
      </w:r>
      <w:r w:rsidR="00675709">
        <w:rPr>
          <w:rFonts w:ascii="Arial" w:hAnsi="Arial" w:cs="Arial"/>
          <w:sz w:val="24"/>
        </w:rPr>
        <w:t xml:space="preserve"> szer.50cm np. NOVA PRO KOŁO</w:t>
      </w:r>
      <w:r w:rsidR="001E3AFB">
        <w:rPr>
          <w:rFonts w:ascii="Arial" w:hAnsi="Arial" w:cs="Arial"/>
          <w:sz w:val="24"/>
        </w:rPr>
        <w:t xml:space="preserve"> ( patrz załącznik do projektu) </w:t>
      </w:r>
      <w:r w:rsidRPr="00E6775E">
        <w:rPr>
          <w:rFonts w:ascii="Arial" w:hAnsi="Arial" w:cs="Arial"/>
          <w:sz w:val="24"/>
        </w:rPr>
        <w:t xml:space="preserve"> zamontowane do ściany z </w:t>
      </w:r>
      <w:proofErr w:type="spellStart"/>
      <w:r w:rsidRPr="00E6775E">
        <w:rPr>
          <w:rFonts w:ascii="Arial" w:hAnsi="Arial" w:cs="Arial"/>
          <w:sz w:val="24"/>
        </w:rPr>
        <w:t>półpostumentem</w:t>
      </w:r>
      <w:proofErr w:type="spellEnd"/>
      <w:r w:rsidRPr="00E6775E">
        <w:rPr>
          <w:rFonts w:ascii="Arial" w:hAnsi="Arial" w:cs="Arial"/>
          <w:sz w:val="24"/>
        </w:rPr>
        <w:t xml:space="preserve">, z syfonem z </w:t>
      </w:r>
      <w:proofErr w:type="spellStart"/>
      <w:r w:rsidRPr="00E6775E">
        <w:rPr>
          <w:rFonts w:ascii="Arial" w:hAnsi="Arial" w:cs="Arial"/>
          <w:sz w:val="24"/>
        </w:rPr>
        <w:t>pcv</w:t>
      </w:r>
      <w:proofErr w:type="spellEnd"/>
      <w:r w:rsidRPr="00E6775E">
        <w:rPr>
          <w:rFonts w:ascii="Arial" w:hAnsi="Arial" w:cs="Arial"/>
          <w:sz w:val="24"/>
        </w:rPr>
        <w:t>, odpływem poziomym-kolor biały. Bateria umywalkowa stojąca –kolor chrom</w:t>
      </w:r>
    </w:p>
    <w:p w:rsidR="001D1F95" w:rsidRDefault="001D1F95" w:rsidP="001D1F95">
      <w:pPr>
        <w:jc w:val="both"/>
        <w:rPr>
          <w:rFonts w:ascii="Arial" w:hAnsi="Arial" w:cs="Arial"/>
          <w:sz w:val="24"/>
        </w:rPr>
      </w:pPr>
    </w:p>
    <w:p w:rsidR="003F5FF9" w:rsidRPr="003F5FF9" w:rsidRDefault="003F5FF9" w:rsidP="003F5FF9">
      <w:pPr>
        <w:ind w:left="360"/>
        <w:jc w:val="both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>INSTALACJA CENTRALNEGO OGRZEWANIA</w:t>
      </w:r>
    </w:p>
    <w:p w:rsidR="001D1F95" w:rsidRDefault="007F3CA9" w:rsidP="00B02B96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3F5FF9">
        <w:rPr>
          <w:rFonts w:ascii="Arial" w:hAnsi="Arial" w:cs="Arial"/>
          <w:sz w:val="24"/>
        </w:rPr>
        <w:t xml:space="preserve">Źródłem dostawy ciepła dla instalacji grzewczej są istniejące piony centralnego ogrzewania zasilane z istniejącej kotłowni gazowej zlokalizowanej w piwnicy. Remont części budynku pod względem instalacji grzewczej będzie polegał na wymianie grzejników istniejących na stalowe, zaworowe grzejniki płytowe typu </w:t>
      </w:r>
      <w:proofErr w:type="spellStart"/>
      <w:r w:rsidR="003F5FF9">
        <w:rPr>
          <w:rFonts w:ascii="Arial" w:hAnsi="Arial" w:cs="Arial"/>
          <w:sz w:val="24"/>
        </w:rPr>
        <w:t>Purmo</w:t>
      </w:r>
      <w:proofErr w:type="spellEnd"/>
      <w:r w:rsidR="003F5FF9">
        <w:rPr>
          <w:rFonts w:ascii="Arial" w:hAnsi="Arial" w:cs="Arial"/>
          <w:sz w:val="24"/>
        </w:rPr>
        <w:t>. Typ i wielkość projektowanych grzejników w poszczególnych pomieszczeniach podano w części rysunkowej projektu</w:t>
      </w:r>
      <w:r w:rsidR="00CD2091">
        <w:rPr>
          <w:rFonts w:ascii="Arial" w:hAnsi="Arial" w:cs="Arial"/>
          <w:sz w:val="24"/>
        </w:rPr>
        <w:t>. Grzejniki montować do ścian ogrzewanych pomieszczeń przy wykorzystaniu odpowiednich zestawów wsporników systemowych, stosownie do typu zastosowanego elementu grzejnego. Grzejniki powinny być gładkie i łatwe do czyszczenia. Każdy z grzejników wyposażony powinien być we wbudowaną wkładkę termostatyczną, głowicę termostatyczną oraz zawory odcinające kątowe. Istniejące podejścia do grzejników</w:t>
      </w:r>
      <w:r w:rsidR="00FE2EE0">
        <w:rPr>
          <w:rFonts w:ascii="Arial" w:hAnsi="Arial" w:cs="Arial"/>
          <w:sz w:val="24"/>
        </w:rPr>
        <w:t xml:space="preserve"> należy dostosować pod względem długości , materiału i średnicy do lokalizacji nowych grzejników. Po wykonaniu instalacji i montażu nowych grzejników należy przeprowadzić próbę szczelności.</w:t>
      </w:r>
    </w:p>
    <w:p w:rsidR="00FE2EE0" w:rsidRPr="001D1F95" w:rsidRDefault="00FE2EE0" w:rsidP="00FE2EE0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B02B96" w:rsidRDefault="00FE2EE0" w:rsidP="001E3AFB">
      <w:pPr>
        <w:ind w:left="360"/>
        <w:jc w:val="both"/>
        <w:rPr>
          <w:rFonts w:ascii="Arial" w:hAnsi="Arial" w:cs="Arial"/>
          <w:sz w:val="24"/>
          <w:u w:val="single"/>
        </w:rPr>
      </w:pPr>
      <w:r w:rsidRPr="001D1F95">
        <w:rPr>
          <w:rFonts w:ascii="Arial" w:hAnsi="Arial" w:cs="Arial"/>
          <w:sz w:val="24"/>
        </w:rPr>
        <w:t xml:space="preserve">3.2.  </w:t>
      </w:r>
      <w:r>
        <w:rPr>
          <w:rFonts w:ascii="Arial" w:hAnsi="Arial" w:cs="Arial"/>
          <w:sz w:val="24"/>
          <w:u w:val="single"/>
        </w:rPr>
        <w:t xml:space="preserve">Branża </w:t>
      </w:r>
      <w:r w:rsidR="00A43748">
        <w:rPr>
          <w:rFonts w:ascii="Arial" w:hAnsi="Arial" w:cs="Arial"/>
          <w:sz w:val="24"/>
          <w:u w:val="single"/>
        </w:rPr>
        <w:t>elektryczna</w:t>
      </w:r>
      <w:r>
        <w:rPr>
          <w:rFonts w:ascii="Arial" w:hAnsi="Arial" w:cs="Arial"/>
          <w:sz w:val="24"/>
          <w:u w:val="single"/>
        </w:rPr>
        <w:t>.</w:t>
      </w:r>
    </w:p>
    <w:p w:rsidR="00B02B96" w:rsidRDefault="00B02B96" w:rsidP="00FE2EE0">
      <w:pPr>
        <w:ind w:left="360"/>
        <w:jc w:val="both"/>
        <w:rPr>
          <w:rFonts w:ascii="Arial" w:hAnsi="Arial" w:cs="Arial"/>
          <w:sz w:val="24"/>
          <w:u w:val="single"/>
        </w:rPr>
      </w:pPr>
    </w:p>
    <w:p w:rsidR="00FE2EE0" w:rsidRPr="003F5FF9" w:rsidRDefault="00FE2EE0" w:rsidP="00FE2EE0">
      <w:pPr>
        <w:ind w:left="360"/>
        <w:jc w:val="both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>INSTALACJA ELEKTRYCZNA</w:t>
      </w:r>
    </w:p>
    <w:p w:rsidR="001D1F95" w:rsidRDefault="007F3CA9" w:rsidP="00FE2EE0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FE2EE0">
        <w:rPr>
          <w:rFonts w:ascii="Arial" w:hAnsi="Arial" w:cs="Arial"/>
          <w:sz w:val="24"/>
        </w:rPr>
        <w:t xml:space="preserve">Przedmiotem prac instalacyjnych branży elektrycznej jest modernizacja oświetlenia i gniazd elektrycznych we wszystkich pomieszczeniach podlegających remontowi oraz wymiana oświetlenia. Rozmieszczenie punktów świetlnych prowadzić zgodnie z wytycznymi branżowymi celem uzyskania odpowiedniego natężenia światła. Do dokumentacji załączony jest schemat rozmieszczenia lamp. </w:t>
      </w:r>
    </w:p>
    <w:p w:rsidR="00A43748" w:rsidRDefault="00A43748" w:rsidP="00FE2EE0">
      <w:pPr>
        <w:ind w:left="709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UWAGA: CZĘŚĆ ROMONTOWANĄ OBIEKTU NALEŻY WYPOSAŻYĆ           W OPRAWY OŚWIETLENIA EWAKUACYJNEGO.</w:t>
      </w:r>
    </w:p>
    <w:p w:rsidR="00A43748" w:rsidRDefault="00A43748" w:rsidP="00FE2EE0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obiekcie istnieje główna rozdzielnia elektryczna TG, którą należy zmodernizować. Dla pomieszczeń sal lekcyjnych przewiduje się oprawy </w:t>
      </w:r>
      <w:proofErr w:type="spellStart"/>
      <w:r>
        <w:rPr>
          <w:rFonts w:ascii="Arial" w:hAnsi="Arial" w:cs="Arial"/>
          <w:sz w:val="24"/>
        </w:rPr>
        <w:t>le</w:t>
      </w:r>
      <w:r w:rsidR="005C3982">
        <w:rPr>
          <w:rFonts w:ascii="Arial" w:hAnsi="Arial" w:cs="Arial"/>
          <w:sz w:val="24"/>
        </w:rPr>
        <w:t>dowe</w:t>
      </w:r>
      <w:proofErr w:type="spellEnd"/>
      <w:r w:rsidR="005C3982">
        <w:rPr>
          <w:rFonts w:ascii="Arial" w:hAnsi="Arial" w:cs="Arial"/>
          <w:sz w:val="24"/>
        </w:rPr>
        <w:t xml:space="preserve"> np. RAYLUX LB LED 7100 840</w:t>
      </w:r>
      <w:r w:rsidR="00D96263">
        <w:rPr>
          <w:rFonts w:ascii="Arial" w:hAnsi="Arial" w:cs="Arial"/>
          <w:sz w:val="24"/>
        </w:rPr>
        <w:t>. We</w:t>
      </w:r>
      <w:r w:rsidR="005C3982">
        <w:rPr>
          <w:rFonts w:ascii="Arial" w:hAnsi="Arial" w:cs="Arial"/>
          <w:sz w:val="24"/>
        </w:rPr>
        <w:t xml:space="preserve"> wszystkich pomieszczeniach </w:t>
      </w:r>
      <w:r w:rsidR="00D96263">
        <w:rPr>
          <w:rFonts w:ascii="Arial" w:hAnsi="Arial" w:cs="Arial"/>
          <w:sz w:val="24"/>
        </w:rPr>
        <w:t xml:space="preserve"> </w:t>
      </w:r>
      <w:proofErr w:type="spellStart"/>
      <w:r w:rsidR="005C3982">
        <w:rPr>
          <w:rFonts w:ascii="Arial" w:hAnsi="Arial" w:cs="Arial"/>
          <w:sz w:val="24"/>
        </w:rPr>
        <w:t>j</w:t>
      </w:r>
      <w:r w:rsidR="00D96263">
        <w:rPr>
          <w:rFonts w:ascii="Arial" w:hAnsi="Arial" w:cs="Arial"/>
          <w:sz w:val="24"/>
        </w:rPr>
        <w:t>należ</w:t>
      </w:r>
      <w:proofErr w:type="spellEnd"/>
      <w:r w:rsidR="00D96263">
        <w:rPr>
          <w:rFonts w:ascii="Arial" w:hAnsi="Arial" w:cs="Arial"/>
          <w:sz w:val="24"/>
        </w:rPr>
        <w:t xml:space="preserve"> zamontować oprawy awaryjne jednozadaniowe np. LOVATO LVNC 3W 330lm (</w:t>
      </w:r>
      <w:proofErr w:type="spellStart"/>
      <w:r w:rsidR="00D96263">
        <w:rPr>
          <w:rFonts w:ascii="Arial" w:hAnsi="Arial" w:cs="Arial"/>
          <w:sz w:val="24"/>
        </w:rPr>
        <w:t>opt</w:t>
      </w:r>
      <w:proofErr w:type="spellEnd"/>
      <w:r w:rsidR="00D96263">
        <w:rPr>
          <w:rFonts w:ascii="Arial" w:hAnsi="Arial" w:cs="Arial"/>
          <w:sz w:val="24"/>
        </w:rPr>
        <w:t>.</w:t>
      </w:r>
      <w:r w:rsidR="001E3AFB">
        <w:rPr>
          <w:rFonts w:ascii="Arial" w:hAnsi="Arial" w:cs="Arial"/>
          <w:sz w:val="24"/>
        </w:rPr>
        <w:t xml:space="preserve"> </w:t>
      </w:r>
      <w:r w:rsidR="00D96263">
        <w:rPr>
          <w:rFonts w:ascii="Arial" w:hAnsi="Arial" w:cs="Arial"/>
          <w:sz w:val="24"/>
        </w:rPr>
        <w:t>otwarta). Instalację oświetleniową wykonać przewodami typu YDY 3X1,5mm</w:t>
      </w:r>
      <w:r w:rsidR="00D96263">
        <w:rPr>
          <w:rFonts w:ascii="Arial" w:hAnsi="Arial" w:cs="Arial"/>
          <w:sz w:val="24"/>
          <w:vertAlign w:val="superscript"/>
        </w:rPr>
        <w:t>2</w:t>
      </w:r>
      <w:r w:rsidR="00D96263">
        <w:rPr>
          <w:rFonts w:ascii="Arial" w:hAnsi="Arial" w:cs="Arial"/>
          <w:sz w:val="24"/>
        </w:rPr>
        <w:t>.</w:t>
      </w:r>
      <w:r w:rsidR="001E3AFB">
        <w:rPr>
          <w:rFonts w:ascii="Arial" w:hAnsi="Arial" w:cs="Arial"/>
          <w:sz w:val="24"/>
        </w:rPr>
        <w:t xml:space="preserve"> Przewody układać podtynkowo. Łą</w:t>
      </w:r>
      <w:r w:rsidR="00D96263">
        <w:rPr>
          <w:rFonts w:ascii="Arial" w:hAnsi="Arial" w:cs="Arial"/>
          <w:sz w:val="24"/>
        </w:rPr>
        <w:t>cz</w:t>
      </w:r>
      <w:r w:rsidR="009F7EBB">
        <w:rPr>
          <w:rFonts w:ascii="Arial" w:hAnsi="Arial" w:cs="Arial"/>
          <w:sz w:val="24"/>
        </w:rPr>
        <w:t>niki instalować na wysokości 1,1</w:t>
      </w:r>
      <w:r w:rsidR="00D96263">
        <w:rPr>
          <w:rFonts w:ascii="Arial" w:hAnsi="Arial" w:cs="Arial"/>
          <w:sz w:val="24"/>
        </w:rPr>
        <w:t>0m</w:t>
      </w:r>
      <w:r w:rsidR="009F7EBB">
        <w:rPr>
          <w:rFonts w:ascii="Arial" w:hAnsi="Arial" w:cs="Arial"/>
          <w:sz w:val="24"/>
        </w:rPr>
        <w:t>.</w:t>
      </w:r>
    </w:p>
    <w:p w:rsidR="009F7EBB" w:rsidRDefault="009F7EBB" w:rsidP="00FE2EE0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Instalację gniazd wtykowych wykonać przewodami typu YDY 3x2,5mm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układanymi podtynkowo. Gniazda wtykowe instalować na wysokości</w:t>
      </w:r>
    </w:p>
    <w:p w:rsidR="009F7EBB" w:rsidRDefault="009F7EBB" w:rsidP="00FE2EE0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w salach zajęć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120cm </w:t>
      </w:r>
      <w:r w:rsidR="0098038F">
        <w:rPr>
          <w:rFonts w:ascii="Arial" w:hAnsi="Arial" w:cs="Arial"/>
          <w:sz w:val="24"/>
        </w:rPr>
        <w:t>, przy umywalkach 140 cm</w:t>
      </w:r>
    </w:p>
    <w:p w:rsidR="009F7EBB" w:rsidRDefault="009F7EBB" w:rsidP="00FE2EE0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gniazda powinny posiadać zabezpieczenia torów)</w:t>
      </w:r>
    </w:p>
    <w:p w:rsidR="001D1F95" w:rsidRDefault="001D1F95" w:rsidP="001D1F95">
      <w:pPr>
        <w:jc w:val="both"/>
        <w:rPr>
          <w:rFonts w:ascii="Arial" w:hAnsi="Arial" w:cs="Arial"/>
          <w:sz w:val="24"/>
        </w:rPr>
      </w:pPr>
    </w:p>
    <w:p w:rsidR="0098038F" w:rsidRPr="00D57B46" w:rsidRDefault="0098038F" w:rsidP="0098038F">
      <w:pPr>
        <w:pStyle w:val="Akapitzlist"/>
        <w:numPr>
          <w:ilvl w:val="0"/>
          <w:numId w:val="5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UWAGI KOŃCOWE</w:t>
      </w:r>
    </w:p>
    <w:p w:rsidR="0098038F" w:rsidRPr="001D1F95" w:rsidRDefault="0098038F" w:rsidP="0098038F">
      <w:pPr>
        <w:jc w:val="both"/>
        <w:rPr>
          <w:rFonts w:ascii="Arial" w:hAnsi="Arial" w:cs="Arial"/>
          <w:sz w:val="24"/>
        </w:rPr>
      </w:pPr>
    </w:p>
    <w:p w:rsidR="0098038F" w:rsidRDefault="007F3CA9" w:rsidP="0098038F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98038F">
        <w:rPr>
          <w:rFonts w:ascii="Arial" w:hAnsi="Arial" w:cs="Arial"/>
          <w:sz w:val="24"/>
        </w:rPr>
        <w:t>Wszelkie roboty budowlane należy wykonać zgodnie z projektem budowlanym</w:t>
      </w:r>
      <w:r w:rsidR="00A53F7F">
        <w:rPr>
          <w:rFonts w:ascii="Arial" w:hAnsi="Arial" w:cs="Arial"/>
          <w:sz w:val="24"/>
        </w:rPr>
        <w:t xml:space="preserve">, przepisami techniczno-budowlanymi, obowiązującymi Polskimi Normami oraz zasadami wiedzy technicznej i przepisami BHP  przy użyciu wyrobów budowlanych dopuszczonych do obrotu i powszechnego stosowania w budownictwie posiadających Aprobatę Techniczną ITB oraz Atest Higieniczny PZH . Wszystkie prace należy wykonać zgodnie z projektem. Roboty budowlane należy prowadzić pod nadzorem technicznym osoby uprawnionej do kierowania danym zakresem robót, zgodnie z obowiązującymi przepisami budowlanymi, z „ Warunkami technicznymi wykonywania i odbioru robót budowlanych” oraz zgodnie ze sztuką budowlaną. </w:t>
      </w:r>
    </w:p>
    <w:p w:rsidR="003E0FE5" w:rsidRDefault="00A53F7F" w:rsidP="0098038F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3E0FE5" w:rsidRDefault="003E0FE5" w:rsidP="0098038F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3E0FE5" w:rsidRDefault="003E0FE5" w:rsidP="0098038F">
      <w:pPr>
        <w:spacing w:after="0"/>
        <w:ind w:left="709"/>
        <w:jc w:val="both"/>
        <w:rPr>
          <w:rFonts w:ascii="Arial" w:hAnsi="Arial" w:cs="Arial"/>
          <w:sz w:val="24"/>
        </w:rPr>
      </w:pPr>
    </w:p>
    <w:p w:rsidR="00A53F7F" w:rsidRDefault="00A53F7F" w:rsidP="0098038F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Wszystkie wymiary i przyjęte w projekcie rozwiązania należy sprawdzić na budowie. W razie stwierdzenia niezgodności lub gdy przyjęte rozwiązania są nieodpowiednie należy niezwłocznie powiadomić autora opracowania. </w:t>
      </w:r>
    </w:p>
    <w:p w:rsidR="00A53F7F" w:rsidRPr="00B83052" w:rsidRDefault="00A53F7F" w:rsidP="0098038F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Przy realizacji zamierzenia inwestycyjnego należy stosować wszystkie przepisy i zasady BHP oraz ppoż.</w:t>
      </w:r>
      <w:r w:rsidR="007F3CA9">
        <w:rPr>
          <w:rFonts w:ascii="Arial" w:hAnsi="Arial" w:cs="Arial"/>
          <w:sz w:val="24"/>
        </w:rPr>
        <w:t>.</w:t>
      </w:r>
    </w:p>
    <w:p w:rsidR="004879DD" w:rsidRPr="009D043C" w:rsidRDefault="004879DD" w:rsidP="009D043C">
      <w:pPr>
        <w:jc w:val="both"/>
        <w:rPr>
          <w:rFonts w:ascii="Arial" w:hAnsi="Arial" w:cs="Arial"/>
          <w:sz w:val="24"/>
        </w:rPr>
      </w:pPr>
    </w:p>
    <w:p w:rsidR="009D043C" w:rsidRPr="00D57B46" w:rsidRDefault="009D043C" w:rsidP="009D043C">
      <w:pPr>
        <w:pStyle w:val="Akapitzlist"/>
        <w:numPr>
          <w:ilvl w:val="0"/>
          <w:numId w:val="5"/>
        </w:numPr>
        <w:spacing w:after="80"/>
        <w:contextualSpacing w:val="0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</w:rPr>
        <w:t>WARUNKI OCHRONY PRZECIWPOŻAROWEJ</w:t>
      </w:r>
    </w:p>
    <w:p w:rsidR="00B83052" w:rsidRDefault="00B83052" w:rsidP="005B7D49">
      <w:pPr>
        <w:spacing w:after="0"/>
        <w:jc w:val="both"/>
        <w:rPr>
          <w:rFonts w:ascii="Arial" w:hAnsi="Arial" w:cs="Arial"/>
          <w:sz w:val="24"/>
        </w:rPr>
      </w:pPr>
    </w:p>
    <w:p w:rsidR="00DC302C" w:rsidRDefault="009D043C" w:rsidP="00771276">
      <w:p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Projektowany remont nie zmienia</w:t>
      </w:r>
      <w:r w:rsidR="00DC302C">
        <w:rPr>
          <w:rFonts w:ascii="Arial" w:hAnsi="Arial" w:cs="Arial"/>
          <w:sz w:val="24"/>
        </w:rPr>
        <w:t xml:space="preserve"> z warunków ochrony przeciwpożarowej budynku objętego niniejszym opracowaniem.</w:t>
      </w:r>
    </w:p>
    <w:p w:rsidR="00B83052" w:rsidRDefault="00B83052" w:rsidP="00771276">
      <w:pPr>
        <w:spacing w:after="0"/>
        <w:ind w:left="709"/>
        <w:jc w:val="both"/>
        <w:rPr>
          <w:rFonts w:ascii="Arial" w:hAnsi="Arial" w:cs="Arial"/>
          <w:sz w:val="24"/>
        </w:rPr>
      </w:pPr>
    </w:p>
    <w:p w:rsidR="00B83052" w:rsidRPr="009D043C" w:rsidRDefault="00B83052" w:rsidP="00771276">
      <w:pPr>
        <w:ind w:left="709"/>
        <w:jc w:val="both"/>
        <w:rPr>
          <w:rFonts w:ascii="Arial" w:hAnsi="Arial" w:cs="Arial"/>
          <w:i/>
          <w:sz w:val="24"/>
        </w:rPr>
      </w:pPr>
    </w:p>
    <w:p w:rsidR="005B1607" w:rsidRPr="009D043C" w:rsidRDefault="009D043C" w:rsidP="0077127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</w:rPr>
      </w:pPr>
      <w:r w:rsidRPr="009D043C">
        <w:rPr>
          <w:rFonts w:ascii="Arial" w:hAnsi="Arial" w:cs="Arial"/>
          <w:b/>
          <w:i/>
          <w:sz w:val="24"/>
        </w:rPr>
        <w:t>INFORMACJA DOTYCZĄCA BEZPIECZEŃSTWA I OCHRONY ZDROWIA</w:t>
      </w:r>
    </w:p>
    <w:p w:rsidR="005B1607" w:rsidRPr="005B1607" w:rsidRDefault="005B1607" w:rsidP="00771276">
      <w:pPr>
        <w:pStyle w:val="Akapitzlist"/>
        <w:jc w:val="both"/>
        <w:rPr>
          <w:rFonts w:ascii="Arial" w:hAnsi="Arial" w:cs="Arial"/>
          <w:b/>
          <w:sz w:val="24"/>
        </w:rPr>
      </w:pPr>
    </w:p>
    <w:p w:rsidR="00DC302C" w:rsidRPr="009F6265" w:rsidRDefault="00F14858" w:rsidP="00E82FC2">
      <w:pPr>
        <w:pStyle w:val="Akapitzlist"/>
        <w:numPr>
          <w:ilvl w:val="0"/>
          <w:numId w:val="34"/>
        </w:numPr>
        <w:ind w:left="709" w:hanging="502"/>
        <w:jc w:val="both"/>
        <w:rPr>
          <w:rFonts w:ascii="Arial" w:hAnsi="Arial" w:cs="Arial"/>
          <w:b/>
          <w:i/>
          <w:sz w:val="24"/>
        </w:rPr>
      </w:pPr>
      <w:r w:rsidRPr="009F6265">
        <w:rPr>
          <w:rFonts w:ascii="Arial" w:hAnsi="Arial" w:cs="Arial"/>
          <w:b/>
          <w:i/>
          <w:sz w:val="24"/>
        </w:rPr>
        <w:t>Zakres robót zamierzenia budowlanego.</w:t>
      </w:r>
    </w:p>
    <w:p w:rsidR="00F14858" w:rsidRDefault="00F14858" w:rsidP="00F14858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zamierzenia budowlanego jest wykonanie remontu części budynku Szkoły Podstawowej nr 3 w Zarach przy ulicy 9-Maja w Żarach.</w:t>
      </w:r>
    </w:p>
    <w:p w:rsidR="00F14858" w:rsidRDefault="00F14858" w:rsidP="00F14858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Przewidywana kolejność wykonywania robót: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Zabezpieczenie terenu budowy.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Rozbiórka starych posadzek.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nowych posadzek.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Wykonanie wewnętrznych instalacji sanitarnych i elektrycznych.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Wymiana grzejników.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Wymiana stolarki drzwiowej.</w:t>
      </w:r>
    </w:p>
    <w:p w:rsidR="00F14858" w:rsidRDefault="00F14858" w:rsidP="00F1485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Roboty wykończeniowe.</w:t>
      </w:r>
    </w:p>
    <w:p w:rsidR="009F6265" w:rsidRDefault="00F14858" w:rsidP="009F626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Roboty porządkowe.</w:t>
      </w:r>
    </w:p>
    <w:p w:rsidR="009F6265" w:rsidRPr="009F6265" w:rsidRDefault="009F6265" w:rsidP="009F6265">
      <w:pPr>
        <w:jc w:val="both"/>
        <w:rPr>
          <w:rFonts w:ascii="Arial" w:hAnsi="Arial" w:cs="Arial"/>
          <w:i/>
          <w:sz w:val="24"/>
        </w:rPr>
      </w:pPr>
    </w:p>
    <w:p w:rsidR="00F14858" w:rsidRPr="009F6265" w:rsidRDefault="009F6265" w:rsidP="009F6265">
      <w:pPr>
        <w:pStyle w:val="Akapitzlist"/>
        <w:numPr>
          <w:ilvl w:val="0"/>
          <w:numId w:val="34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 w:rsidRPr="009F6265">
        <w:rPr>
          <w:rFonts w:ascii="Arial" w:hAnsi="Arial" w:cs="Arial"/>
          <w:b/>
          <w:i/>
          <w:sz w:val="24"/>
        </w:rPr>
        <w:t>Istniejące obiekty budowlane.</w:t>
      </w:r>
    </w:p>
    <w:p w:rsidR="009F6265" w:rsidRDefault="009F6265" w:rsidP="009F6265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Przedmiotowa działka jest zabudowana oraz posiada uzbrojenie terenu.</w:t>
      </w:r>
    </w:p>
    <w:p w:rsidR="009F6265" w:rsidRPr="009F6265" w:rsidRDefault="009F6265" w:rsidP="009F6265">
      <w:pPr>
        <w:ind w:left="709"/>
        <w:jc w:val="both"/>
        <w:rPr>
          <w:rFonts w:ascii="Arial" w:hAnsi="Arial" w:cs="Arial"/>
          <w:b/>
          <w:sz w:val="24"/>
        </w:rPr>
      </w:pPr>
    </w:p>
    <w:p w:rsidR="009F6265" w:rsidRDefault="009F6265" w:rsidP="009F6265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/>
          <w:sz w:val="24"/>
        </w:rPr>
      </w:pPr>
      <w:r w:rsidRPr="009F6265">
        <w:rPr>
          <w:rFonts w:ascii="Arial" w:hAnsi="Arial" w:cs="Arial"/>
          <w:b/>
          <w:i/>
          <w:sz w:val="24"/>
        </w:rPr>
        <w:t xml:space="preserve"> Elementy zagospodarowania terenu mogące stwarzać zagrożenie bezpieczeństwa i zdrowia ludzi</w:t>
      </w:r>
      <w:r w:rsidRPr="009F6265">
        <w:rPr>
          <w:rFonts w:ascii="Arial" w:hAnsi="Arial" w:cs="Arial"/>
          <w:b/>
          <w:sz w:val="24"/>
        </w:rPr>
        <w:t>.</w:t>
      </w:r>
    </w:p>
    <w:p w:rsidR="009F6265" w:rsidRDefault="009F6265" w:rsidP="009F6265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Zagrożenia nie występują.</w:t>
      </w:r>
    </w:p>
    <w:p w:rsidR="009F6265" w:rsidRPr="009F6265" w:rsidRDefault="009F6265" w:rsidP="009F6265">
      <w:pPr>
        <w:pStyle w:val="Akapitzlist"/>
        <w:numPr>
          <w:ilvl w:val="0"/>
          <w:numId w:val="34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 w:rsidRPr="009F6265">
        <w:rPr>
          <w:rFonts w:ascii="Arial" w:hAnsi="Arial" w:cs="Arial"/>
          <w:b/>
          <w:i/>
          <w:sz w:val="24"/>
        </w:rPr>
        <w:t>Przewidywane zagrożenia występujące podczas prowadzonych robót</w:t>
      </w:r>
    </w:p>
    <w:p w:rsidR="005C3982" w:rsidRDefault="009F6265" w:rsidP="005C3982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robót związanych z remontem budowlanym i instalacyjnym pomieszczeń wewnętrznych. Szczególną uwagę należy zwrócić na prace na wysokości i w okolicach rusztowań</w:t>
      </w:r>
      <w:r w:rsidR="00753265">
        <w:rPr>
          <w:rFonts w:ascii="Arial" w:hAnsi="Arial" w:cs="Arial"/>
          <w:sz w:val="24"/>
        </w:rPr>
        <w:t>. Rusztowania winny być postawione przez specjalistyczne firmy i odebrane stosownym protokołem. Robotnicy powinny posiadać odpowiednie badania wysokościowe oraz przestrzegać wszystkich zasad BHP ( w tym w szczególności pracować w kaskach ochronnych, odpowiednim obuwiu i rękawicach). Budowa powinna być wydzielona od funkcjonującej szkoły, teren powinien być w miarę możliwości odgrodzony ogrodzeniem trwałym. Budowa powinna być ponadto oznakowana odpowiednimi tablicami informacyjnymi i ostrzegawczymi.</w:t>
      </w:r>
    </w:p>
    <w:p w:rsidR="00753265" w:rsidRDefault="00753265" w:rsidP="00753265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/>
          <w:i/>
          <w:sz w:val="24"/>
        </w:rPr>
      </w:pPr>
      <w:r w:rsidRPr="00753265">
        <w:rPr>
          <w:rFonts w:ascii="Arial" w:hAnsi="Arial" w:cs="Arial"/>
          <w:b/>
          <w:i/>
          <w:sz w:val="24"/>
        </w:rPr>
        <w:t xml:space="preserve"> Sposób prowadzenia instruktażu pracowników przed przystąpieniem do realizacji robót.</w:t>
      </w:r>
    </w:p>
    <w:p w:rsidR="00753265" w:rsidRPr="00753265" w:rsidRDefault="00753265" w:rsidP="00753265">
      <w:pPr>
        <w:jc w:val="both"/>
        <w:rPr>
          <w:rFonts w:ascii="Arial" w:hAnsi="Arial" w:cs="Arial"/>
          <w:b/>
          <w:i/>
          <w:sz w:val="24"/>
        </w:rPr>
      </w:pPr>
    </w:p>
    <w:p w:rsidR="009F6265" w:rsidRDefault="00753265" w:rsidP="0075326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 w:rsidRPr="00753265">
        <w:rPr>
          <w:rFonts w:ascii="Arial" w:hAnsi="Arial" w:cs="Arial"/>
          <w:sz w:val="24"/>
        </w:rPr>
        <w:t>Każdy pracodawca ma obowiązek ustalić wykaz prac szczególnie niebezpiecznych występujących na budowie oraz sposoby postępowania przy wykonywaniu tych prac.</w:t>
      </w:r>
    </w:p>
    <w:p w:rsidR="00753265" w:rsidRDefault="00753265" w:rsidP="0075326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przed przystąpieniem do  wykonywania robót jest obowiązany opracować instrukcję bezpiecznego ich wykonania i zaznajomić z nią pracowników w zakresie wykonywanych przez nich robót.</w:t>
      </w:r>
    </w:p>
    <w:p w:rsidR="00753265" w:rsidRDefault="00753265" w:rsidP="0075326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Pracownicy zatrudnieni na terenie budowy powinny posiadać odpowiednie uprawnienia dopuszczające </w:t>
      </w:r>
      <w:r w:rsidR="00554847">
        <w:rPr>
          <w:rFonts w:ascii="Arial" w:hAnsi="Arial" w:cs="Arial"/>
          <w:sz w:val="24"/>
        </w:rPr>
        <w:t>do pracy przy urządzeniach elektrycznych.</w:t>
      </w:r>
    </w:p>
    <w:p w:rsidR="00554847" w:rsidRDefault="00554847" w:rsidP="0075326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Pracownicy zatrudnieni na terenie budowy powinny być wyposażeni w odpowiedni dla danej pracy sprzęt ochrony osobistej lub zbiorowej oraz powinni być wyposażeni w odzież ochronną wg obowiązujących tabel i norm zakładowych. Pracownicy są zobowiązani do stosowania ich zgodnie z przeznaczeniem.</w:t>
      </w:r>
    </w:p>
    <w:p w:rsidR="00554847" w:rsidRDefault="00554847" w:rsidP="0075326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Dla pracowników powinny być organizowane szkolenia BHP. Rodzaje obowiązujących szkoleń wg Rozporządzenia Ministra Pracy i Polityki </w:t>
      </w:r>
      <w:r>
        <w:rPr>
          <w:rFonts w:ascii="Arial" w:hAnsi="Arial" w:cs="Arial"/>
          <w:sz w:val="24"/>
        </w:rPr>
        <w:lastRenderedPageBreak/>
        <w:t xml:space="preserve">Socjalnej z dnia 28 Maja 1996r. w sprawie szczegółowych zasad szkolenia w dziedzinie bezpieczeństwa i higieny pracy(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>. 1996/62/285) są następujące:</w:t>
      </w:r>
    </w:p>
    <w:p w:rsidR="00554847" w:rsidRDefault="00554847" w:rsidP="00554847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szkolenie wstępne,</w:t>
      </w:r>
    </w:p>
    <w:p w:rsidR="00554847" w:rsidRDefault="00554847" w:rsidP="00554847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szkolenie wstępne stanowiskowe,</w:t>
      </w:r>
    </w:p>
    <w:p w:rsidR="00554847" w:rsidRDefault="00554847" w:rsidP="00554847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szkolenie wstępne podstawowe,</w:t>
      </w:r>
    </w:p>
    <w:p w:rsidR="00554847" w:rsidRDefault="00554847" w:rsidP="00554847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szkolenie okresowe.</w:t>
      </w:r>
    </w:p>
    <w:p w:rsidR="00FC39A0" w:rsidRDefault="00554847" w:rsidP="00FC39A0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Podczas szkolenia na każdym etapie należy zapoznać pracowników z ryzykiem zawodowym związanym z wykonywaną pracą na poszczególnych stanowiskach pracy, oraz sposobem stosowania podczas pracy środków ochrony osobistej, zabezpieczających przed skutkami zagrożeń np. kaski, szelki, okulary ochronne, odzież ochronna, kamizelki ostrzegawcze</w:t>
      </w:r>
      <w:r w:rsidR="00FC39A0">
        <w:rPr>
          <w:rFonts w:ascii="Arial" w:hAnsi="Arial" w:cs="Arial"/>
          <w:sz w:val="24"/>
        </w:rPr>
        <w:t xml:space="preserve"> itp. W dokumentacji budowy powinny znajdować się wszystkie dokumenty potwierdzające przeprowadzenie szkoleń w zakresie bhp, protokoły z dokonanych kontroli, wykaz wydanych zaleceń w zakresie bhp itp.</w:t>
      </w:r>
    </w:p>
    <w:p w:rsidR="00FC39A0" w:rsidRDefault="00FC39A0" w:rsidP="00FC39A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terenie budowy powinien być do wglądu pracowników plan bioz, dokonana ocena ryzyka zawodowego. Informacja, gdzie są przechowywane wyżej dokumenty powinna znajdować się na tablicy ogłoszeń.</w:t>
      </w:r>
    </w:p>
    <w:p w:rsidR="00FC39A0" w:rsidRDefault="00FC39A0" w:rsidP="00FC39A0">
      <w:pPr>
        <w:pStyle w:val="Akapitzlist"/>
        <w:numPr>
          <w:ilvl w:val="0"/>
          <w:numId w:val="34"/>
        </w:numPr>
        <w:ind w:left="851" w:hanging="567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Określenie sposobu przechowywania i przemieszczania materiałów, wyrobów i substancji niebezpiecznych.</w:t>
      </w:r>
    </w:p>
    <w:p w:rsidR="00FC39A0" w:rsidRDefault="00FC39A0" w:rsidP="00FC39A0">
      <w:pPr>
        <w:jc w:val="both"/>
        <w:rPr>
          <w:rFonts w:ascii="Arial" w:hAnsi="Arial" w:cs="Arial"/>
          <w:b/>
          <w:i/>
          <w:sz w:val="24"/>
        </w:rPr>
      </w:pPr>
    </w:p>
    <w:p w:rsidR="00FC39A0" w:rsidRDefault="00FC39A0" w:rsidP="00FC39A0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dotyczy.</w:t>
      </w:r>
    </w:p>
    <w:p w:rsidR="00FC39A0" w:rsidRDefault="00FC39A0" w:rsidP="00FC39A0">
      <w:pPr>
        <w:pStyle w:val="Akapitzlist"/>
        <w:numPr>
          <w:ilvl w:val="0"/>
          <w:numId w:val="34"/>
        </w:numPr>
        <w:ind w:left="993" w:hanging="709"/>
        <w:jc w:val="both"/>
        <w:rPr>
          <w:rFonts w:ascii="Arial" w:hAnsi="Arial" w:cs="Arial"/>
          <w:b/>
          <w:i/>
          <w:sz w:val="24"/>
        </w:rPr>
      </w:pPr>
      <w:r w:rsidRPr="00FC39A0">
        <w:rPr>
          <w:rFonts w:ascii="Arial" w:hAnsi="Arial" w:cs="Arial"/>
          <w:b/>
          <w:i/>
          <w:sz w:val="24"/>
        </w:rPr>
        <w:t xml:space="preserve"> Środki techniczne i organizacyjne zapobiegające niebezpieczeństwom przy prowadzonych robotach</w:t>
      </w:r>
      <w:r>
        <w:rPr>
          <w:rFonts w:ascii="Arial" w:hAnsi="Arial" w:cs="Arial"/>
          <w:b/>
          <w:i/>
          <w:sz w:val="24"/>
        </w:rPr>
        <w:t>.</w:t>
      </w:r>
    </w:p>
    <w:p w:rsidR="00FC39A0" w:rsidRPr="00FC39A0" w:rsidRDefault="00FC39A0" w:rsidP="00FC39A0">
      <w:pPr>
        <w:pStyle w:val="Akapitzlist"/>
        <w:ind w:left="993"/>
        <w:jc w:val="both"/>
        <w:rPr>
          <w:rFonts w:ascii="Arial" w:hAnsi="Arial" w:cs="Arial"/>
          <w:b/>
          <w:i/>
          <w:sz w:val="24"/>
        </w:rPr>
      </w:pPr>
    </w:p>
    <w:p w:rsidR="00FC39A0" w:rsidRDefault="00FC39A0" w:rsidP="00FC39A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Podczas wykonywania wszystkich robót konieczne jest stosowanie środków ochrony indywidualnej.</w:t>
      </w:r>
    </w:p>
    <w:p w:rsidR="00FC39A0" w:rsidRDefault="001F7359" w:rsidP="00FC39A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Roboty należy wykonywać zgodnie z obowiązującymi normami i przepisami </w:t>
      </w:r>
      <w:proofErr w:type="spellStart"/>
      <w:r>
        <w:rPr>
          <w:rFonts w:ascii="Arial" w:hAnsi="Arial" w:cs="Arial"/>
          <w:sz w:val="24"/>
        </w:rPr>
        <w:t>p.poż</w:t>
      </w:r>
      <w:proofErr w:type="spellEnd"/>
      <w:r>
        <w:rPr>
          <w:rFonts w:ascii="Arial" w:hAnsi="Arial" w:cs="Arial"/>
          <w:sz w:val="24"/>
        </w:rPr>
        <w:t>. oraz bezpieczeństwa i higieny pracy.</w:t>
      </w:r>
    </w:p>
    <w:p w:rsidR="001F7359" w:rsidRDefault="001F7359" w:rsidP="00FC39A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Szczególną uwagę należy zwrócić na: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wygrodzenie w sposób trwały frontów robót oraz wyznaczenie dróg komunikacyjnych dla pracowników, materiału i sprzętu,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rozmieszczenie stanowisk pracy uwzględniające odpowiedni do nich dostęp oraz rozplanowanie dróg, stref pracy i przemieszczania maszyn, materiałów i pracowników,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organizację pracy ze szczególnym uwzględnieniem braku możliwości wyłączenia z działania szkoły oraz ochrony jej wyposażenia przed dewastacją i kradzieżą,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warunki dostępu do materiałów używanych do wykonywania robót,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utrzymania właściwego stanu technicznego instalacji, urządzeń, sprzętu i maszyn,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sposób przechowywania, składowania i usuwania odpadów i gruzu,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zapewnienie na budowie porządku i czystości,</w:t>
      </w:r>
    </w:p>
    <w:p w:rsidR="001F7359" w:rsidRDefault="001F7359" w:rsidP="001F7359">
      <w:pPr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informowanie wszystkich pracowników o podejmowanych decyzjach dotyczących bhp i ochrony zdrowia.</w:t>
      </w:r>
    </w:p>
    <w:p w:rsidR="00E749D3" w:rsidRDefault="00E749D3" w:rsidP="001F7359">
      <w:pPr>
        <w:ind w:left="1069"/>
        <w:jc w:val="both"/>
        <w:rPr>
          <w:rFonts w:ascii="Arial" w:hAnsi="Arial" w:cs="Arial"/>
          <w:sz w:val="24"/>
        </w:rPr>
      </w:pPr>
    </w:p>
    <w:p w:rsidR="00403169" w:rsidRDefault="00E749D3" w:rsidP="0040316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i/>
          <w:sz w:val="24"/>
        </w:rPr>
      </w:pPr>
      <w:r w:rsidRPr="00E749D3">
        <w:rPr>
          <w:rFonts w:ascii="Arial" w:hAnsi="Arial" w:cs="Arial"/>
          <w:b/>
          <w:i/>
          <w:sz w:val="24"/>
        </w:rPr>
        <w:t>Ochrona przeciwpożarowa.</w:t>
      </w:r>
    </w:p>
    <w:p w:rsidR="00403169" w:rsidRPr="00403169" w:rsidRDefault="00403169" w:rsidP="00403169">
      <w:pPr>
        <w:pStyle w:val="Akapitzlist"/>
        <w:jc w:val="both"/>
        <w:rPr>
          <w:rFonts w:ascii="Arial" w:hAnsi="Arial" w:cs="Arial"/>
          <w:b/>
          <w:i/>
          <w:sz w:val="24"/>
        </w:rPr>
      </w:pPr>
    </w:p>
    <w:p w:rsidR="001F7359" w:rsidRDefault="00E749D3" w:rsidP="00E749D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robót zobowiązany jest do bezwzględnego przestrzegania przepisów ochrony przeciwpożarowej,</w:t>
      </w:r>
    </w:p>
    <w:p w:rsidR="00E749D3" w:rsidRDefault="00E749D3" w:rsidP="00E749D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robót zobowiązany jest do posiadania i utrzymywania na terenie magazynów, pomieszczeń biurowych, szatniach, pomieszczeń sprawnego sprzętu przeciwpożarowego</w:t>
      </w:r>
      <w:r w:rsidR="00403169">
        <w:rPr>
          <w:rFonts w:ascii="Arial" w:hAnsi="Arial" w:cs="Arial"/>
          <w:sz w:val="24"/>
        </w:rPr>
        <w:t>,</w:t>
      </w:r>
    </w:p>
    <w:p w:rsidR="00403169" w:rsidRDefault="00403169" w:rsidP="00403169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Materiały łatwopalne powinny być składowane w sposób zgodny z odpowiednimi przepisami i zabezpieczone przed dostępem osób trzecich.</w:t>
      </w:r>
    </w:p>
    <w:p w:rsidR="009F6265" w:rsidRPr="009F6265" w:rsidRDefault="009F6265" w:rsidP="009F6265">
      <w:pPr>
        <w:jc w:val="both"/>
        <w:rPr>
          <w:rFonts w:ascii="Arial" w:hAnsi="Arial" w:cs="Arial"/>
          <w:sz w:val="24"/>
        </w:rPr>
      </w:pPr>
    </w:p>
    <w:p w:rsidR="00403169" w:rsidRPr="00403169" w:rsidRDefault="00403169" w:rsidP="0040316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i/>
          <w:sz w:val="24"/>
        </w:rPr>
      </w:pPr>
      <w:r w:rsidRPr="00403169">
        <w:rPr>
          <w:rFonts w:ascii="Arial" w:hAnsi="Arial" w:cs="Arial"/>
          <w:b/>
          <w:i/>
          <w:sz w:val="24"/>
        </w:rPr>
        <w:t>Materiały szkodliwe dla zdrowia</w:t>
      </w:r>
    </w:p>
    <w:p w:rsidR="00F14858" w:rsidRPr="00F14858" w:rsidRDefault="00F14858" w:rsidP="00A62652">
      <w:pPr>
        <w:jc w:val="both"/>
        <w:rPr>
          <w:rFonts w:ascii="Arial" w:hAnsi="Arial" w:cs="Arial"/>
          <w:sz w:val="24"/>
        </w:rPr>
      </w:pPr>
    </w:p>
    <w:p w:rsidR="00403169" w:rsidRDefault="00403169" w:rsidP="00403169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Materiały, które w sposób trwały są szkodliwe dla otoczenia nie mogą być dopuszczone do wbudowania,</w:t>
      </w:r>
    </w:p>
    <w:p w:rsidR="00403169" w:rsidRDefault="00403169" w:rsidP="00403169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używania materiałów wywołujących szkodliwe promieniowanie o stężeniu większym od dopuszczalnego, określonym odpowiednimi przepisami,</w:t>
      </w:r>
    </w:p>
    <w:p w:rsidR="00403169" w:rsidRDefault="00403169" w:rsidP="00403169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Wszelkie materiały odpadowe muszą mieć aprobatę techniczną wydaną przez osobę uprawnioną jednostkę, jednoznacznie określającą brak ich negatywnego oddziaływania na środowisko,</w:t>
      </w:r>
    </w:p>
    <w:p w:rsidR="00403169" w:rsidRDefault="00403169" w:rsidP="00403169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Materiały, które są szkodliwe dla otoczenia tylko w czasie prowadzenia robót( np. materiały pylaste, których szkodliwość po zakończeniu robót znika),mogą być użyte pod warunkiem bezwzględnego przestrzegania wymagań technologicznych wbudowania.</w:t>
      </w:r>
    </w:p>
    <w:p w:rsidR="00A62652" w:rsidRPr="00A62652" w:rsidRDefault="00A62652" w:rsidP="00A62652">
      <w:pPr>
        <w:jc w:val="both"/>
        <w:rPr>
          <w:rFonts w:ascii="Arial" w:hAnsi="Arial" w:cs="Arial"/>
          <w:sz w:val="24"/>
        </w:rPr>
      </w:pPr>
    </w:p>
    <w:p w:rsidR="00403169" w:rsidRPr="00403169" w:rsidRDefault="00403169" w:rsidP="0040316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sz w:val="24"/>
        </w:rPr>
      </w:pPr>
      <w:r w:rsidRPr="00403169">
        <w:rPr>
          <w:rFonts w:ascii="Arial" w:hAnsi="Arial" w:cs="Arial"/>
          <w:b/>
          <w:sz w:val="24"/>
        </w:rPr>
        <w:t>Ochrona własności publicznej i prywatnej</w:t>
      </w:r>
    </w:p>
    <w:p w:rsidR="00F14858" w:rsidRDefault="00F14858" w:rsidP="00403169">
      <w:pPr>
        <w:pStyle w:val="Akapitzlist"/>
        <w:ind w:left="1069"/>
        <w:jc w:val="both"/>
        <w:rPr>
          <w:rFonts w:ascii="Arial" w:hAnsi="Arial" w:cs="Arial"/>
          <w:sz w:val="24"/>
        </w:rPr>
      </w:pPr>
    </w:p>
    <w:p w:rsidR="00F14858" w:rsidRDefault="00A62652" w:rsidP="00F1485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obowiązków Wykonawcy robót należy właściwe oznakowanie i zabezpieczenie terenu budowy.</w:t>
      </w:r>
    </w:p>
    <w:p w:rsidR="00BF7D30" w:rsidRPr="00A62652" w:rsidRDefault="00BF7D30" w:rsidP="00A62652">
      <w:pPr>
        <w:jc w:val="both"/>
        <w:rPr>
          <w:rFonts w:ascii="Arial" w:hAnsi="Arial" w:cs="Arial"/>
          <w:sz w:val="24"/>
        </w:rPr>
      </w:pPr>
    </w:p>
    <w:p w:rsidR="00A62652" w:rsidRPr="00A62652" w:rsidRDefault="00A62652" w:rsidP="00A6265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i/>
          <w:sz w:val="24"/>
        </w:rPr>
      </w:pPr>
      <w:r w:rsidRPr="00A62652">
        <w:rPr>
          <w:rFonts w:ascii="Arial" w:hAnsi="Arial" w:cs="Arial"/>
          <w:b/>
          <w:i/>
          <w:sz w:val="24"/>
        </w:rPr>
        <w:t>Bezpieczeństwo i higiena pracy.</w:t>
      </w:r>
    </w:p>
    <w:p w:rsidR="00A62652" w:rsidRDefault="00A62652" w:rsidP="00A62652">
      <w:pPr>
        <w:jc w:val="both"/>
        <w:rPr>
          <w:rFonts w:ascii="Arial" w:hAnsi="Arial" w:cs="Arial"/>
          <w:sz w:val="24"/>
        </w:rPr>
      </w:pPr>
    </w:p>
    <w:p w:rsidR="00A62652" w:rsidRDefault="00A62652" w:rsidP="00A62652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Podczas realizacji robót wykonawca zobowiązany jest do przestrzegania przepisów dotyczących bezpieczeństwa i higieny pracy,</w:t>
      </w:r>
    </w:p>
    <w:p w:rsidR="00A62652" w:rsidRDefault="00A62652" w:rsidP="00A62652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szczególności wykonawca robót ma obowiązek zadbać, aby pracownicy wykonawcy nie wykonywali pracy w warunkach niebezpiecznych, szkodliwych dla zdrowia oraz nie spełniających odpowiednich wymagań sanitarnych,</w:t>
      </w:r>
    </w:p>
    <w:p w:rsidR="00A62652" w:rsidRDefault="00A62652" w:rsidP="00A62652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robót jest zobowiązany do zapewnienia i utrzymywania wszelkich urządzeń zabezpieczających, socjalnych oraz sprzętu i odpowiedniej odzieży dla ochrony życia i zdrowia osób zatrudnionych i przebywających na budowie oraz dla zapewnienia bezpieczeństwa publicznego.</w:t>
      </w:r>
    </w:p>
    <w:p w:rsidR="008217FE" w:rsidRPr="008217FE" w:rsidRDefault="008217FE" w:rsidP="008217FE">
      <w:pPr>
        <w:jc w:val="both"/>
        <w:rPr>
          <w:rFonts w:ascii="Arial" w:hAnsi="Arial" w:cs="Arial"/>
          <w:b/>
          <w:i/>
          <w:sz w:val="24"/>
        </w:rPr>
      </w:pPr>
    </w:p>
    <w:p w:rsidR="008217FE" w:rsidRPr="008217FE" w:rsidRDefault="008217FE" w:rsidP="008217F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i/>
          <w:sz w:val="24"/>
        </w:rPr>
      </w:pPr>
      <w:r w:rsidRPr="008217FE">
        <w:rPr>
          <w:rFonts w:ascii="Arial" w:hAnsi="Arial" w:cs="Arial"/>
          <w:b/>
          <w:i/>
          <w:sz w:val="24"/>
        </w:rPr>
        <w:t>Ochrona i utrzymanie robót.</w:t>
      </w:r>
    </w:p>
    <w:p w:rsidR="008217FE" w:rsidRPr="008217FE" w:rsidRDefault="008217FE" w:rsidP="008217FE">
      <w:pPr>
        <w:jc w:val="both"/>
        <w:rPr>
          <w:rFonts w:ascii="Arial" w:hAnsi="Arial" w:cs="Arial"/>
          <w:sz w:val="24"/>
        </w:rPr>
      </w:pPr>
    </w:p>
    <w:p w:rsidR="008217FE" w:rsidRDefault="008217FE" w:rsidP="008217FE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robót odpowiada za ochronę robót oraz za wszelkie materiały, urządzenia, sprzęt i maszyny używane do prowadzenia robót od daty rozpoczęcia do zakończenia budowy,</w:t>
      </w:r>
    </w:p>
    <w:p w:rsidR="008217FE" w:rsidRDefault="008217FE" w:rsidP="008217FE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Utrzymanie powinno być prowadzone w taki sposób, aby obiekty lub ich elementy były w zadowalającym stanie przez cały czas trwania budowy.</w:t>
      </w:r>
    </w:p>
    <w:p w:rsidR="00A62652" w:rsidRPr="00A62652" w:rsidRDefault="00A62652" w:rsidP="00A62652">
      <w:pPr>
        <w:ind w:left="709"/>
        <w:jc w:val="both"/>
        <w:rPr>
          <w:rFonts w:ascii="Arial" w:hAnsi="Arial" w:cs="Arial"/>
          <w:sz w:val="24"/>
        </w:rPr>
      </w:pPr>
    </w:p>
    <w:p w:rsidR="00F14858" w:rsidRPr="00F14858" w:rsidRDefault="00F14858" w:rsidP="00F14858">
      <w:pPr>
        <w:pStyle w:val="Akapitzlist"/>
        <w:ind w:left="1069"/>
        <w:jc w:val="both"/>
        <w:rPr>
          <w:rFonts w:ascii="Arial" w:hAnsi="Arial" w:cs="Arial"/>
          <w:sz w:val="24"/>
        </w:rPr>
      </w:pPr>
    </w:p>
    <w:p w:rsidR="00F14858" w:rsidRPr="00F14858" w:rsidRDefault="00F14858" w:rsidP="008217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8217FE">
        <w:rPr>
          <w:rFonts w:ascii="Arial" w:hAnsi="Arial" w:cs="Arial"/>
          <w:sz w:val="24"/>
        </w:rPr>
        <w:t>Opracował</w:t>
      </w:r>
    </w:p>
    <w:p w:rsidR="00E82FC2" w:rsidRPr="00E82FC2" w:rsidRDefault="00E82FC2" w:rsidP="00E82FC2">
      <w:pPr>
        <w:ind w:left="709" w:firstLine="142"/>
        <w:jc w:val="both"/>
        <w:rPr>
          <w:rFonts w:ascii="Arial" w:hAnsi="Arial" w:cs="Arial"/>
          <w:sz w:val="24"/>
        </w:rPr>
      </w:pPr>
    </w:p>
    <w:p w:rsidR="00E82FC2" w:rsidRDefault="00E82FC2" w:rsidP="00E82FC2">
      <w:pPr>
        <w:jc w:val="both"/>
        <w:rPr>
          <w:rFonts w:ascii="Arial" w:hAnsi="Arial" w:cs="Arial"/>
          <w:sz w:val="24"/>
        </w:rPr>
      </w:pPr>
    </w:p>
    <w:p w:rsidR="00E82FC2" w:rsidRPr="00E82FC2" w:rsidRDefault="00E82FC2" w:rsidP="00E82FC2">
      <w:pPr>
        <w:jc w:val="both"/>
        <w:rPr>
          <w:rFonts w:ascii="Arial" w:hAnsi="Arial" w:cs="Arial"/>
          <w:sz w:val="24"/>
        </w:rPr>
      </w:pPr>
    </w:p>
    <w:p w:rsidR="00CE5CEE" w:rsidRDefault="00CE5CEE" w:rsidP="00771276">
      <w:pPr>
        <w:pStyle w:val="Akapitzlist"/>
        <w:ind w:left="851"/>
        <w:jc w:val="both"/>
        <w:rPr>
          <w:rFonts w:ascii="Arial" w:hAnsi="Arial" w:cs="Arial"/>
          <w:sz w:val="24"/>
        </w:rPr>
      </w:pPr>
    </w:p>
    <w:p w:rsidR="00DC302C" w:rsidRPr="00DC302C" w:rsidRDefault="00DC302C" w:rsidP="00DC302C">
      <w:pPr>
        <w:rPr>
          <w:rFonts w:ascii="Arial" w:hAnsi="Arial" w:cs="Arial"/>
          <w:b/>
          <w:sz w:val="24"/>
        </w:rPr>
      </w:pPr>
    </w:p>
    <w:p w:rsidR="00422595" w:rsidRPr="00422595" w:rsidRDefault="00422595" w:rsidP="00DE721E">
      <w:pPr>
        <w:rPr>
          <w:rFonts w:ascii="Arial" w:hAnsi="Arial" w:cs="Arial"/>
          <w:color w:val="5B9BD5" w:themeColor="accent1"/>
          <w:sz w:val="52"/>
          <w:szCs w:val="52"/>
          <w:u w:val="single"/>
        </w:rPr>
      </w:pPr>
    </w:p>
    <w:sectPr w:rsidR="00422595" w:rsidRPr="00422595" w:rsidSect="00374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95" w:rsidRDefault="004B2E95" w:rsidP="00311FCB">
      <w:pPr>
        <w:spacing w:after="0" w:line="240" w:lineRule="auto"/>
      </w:pPr>
      <w:r>
        <w:separator/>
      </w:r>
    </w:p>
  </w:endnote>
  <w:endnote w:type="continuationSeparator" w:id="0">
    <w:p w:rsidR="004B2E95" w:rsidRDefault="004B2E95" w:rsidP="0031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599295423"/>
      <w:docPartObj>
        <w:docPartGallery w:val="Page Numbers (Bottom of Page)"/>
        <w:docPartUnique/>
      </w:docPartObj>
    </w:sdtPr>
    <w:sdtContent>
      <w:p w:rsidR="00C34016" w:rsidRDefault="00C340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374E4C" w:rsidRPr="00374E4C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374E4C" w:rsidRPr="00374E4C">
          <w:rPr>
            <w:rFonts w:eastAsiaTheme="minorEastAsia"/>
            <w:szCs w:val="21"/>
          </w:rPr>
          <w:fldChar w:fldCharType="separate"/>
        </w:r>
        <w:r w:rsidR="00074AB5" w:rsidRPr="00074AB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374E4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80578" w:rsidRDefault="00380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95" w:rsidRDefault="004B2E95" w:rsidP="00311FCB">
      <w:pPr>
        <w:spacing w:after="0" w:line="240" w:lineRule="auto"/>
      </w:pPr>
      <w:r>
        <w:separator/>
      </w:r>
    </w:p>
  </w:footnote>
  <w:footnote w:type="continuationSeparator" w:id="0">
    <w:p w:rsidR="004B2E95" w:rsidRDefault="004B2E95" w:rsidP="0031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4B" w:rsidRPr="000D758B" w:rsidRDefault="000D758B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03"/>
    <w:multiLevelType w:val="hybridMultilevel"/>
    <w:tmpl w:val="A6E89C60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315810"/>
    <w:multiLevelType w:val="hybridMultilevel"/>
    <w:tmpl w:val="BB786578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3808A4"/>
    <w:multiLevelType w:val="hybridMultilevel"/>
    <w:tmpl w:val="F988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4DF"/>
    <w:multiLevelType w:val="hybridMultilevel"/>
    <w:tmpl w:val="CE121B6C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EC4410"/>
    <w:multiLevelType w:val="hybridMultilevel"/>
    <w:tmpl w:val="4B04718C"/>
    <w:lvl w:ilvl="0" w:tplc="21CC0E5C">
      <w:start w:val="1"/>
      <w:numFmt w:val="decimal"/>
      <w:lvlText w:val="6.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4D5"/>
    <w:multiLevelType w:val="hybridMultilevel"/>
    <w:tmpl w:val="25E4EEAA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FAB511A"/>
    <w:multiLevelType w:val="multilevel"/>
    <w:tmpl w:val="4CBC16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0FDF07A3"/>
    <w:multiLevelType w:val="hybridMultilevel"/>
    <w:tmpl w:val="037E50FE"/>
    <w:lvl w:ilvl="0" w:tplc="F97EE90C">
      <w:start w:val="1"/>
      <w:numFmt w:val="decimal"/>
      <w:lvlText w:val="6.%1"/>
      <w:lvlJc w:val="left"/>
      <w:pPr>
        <w:ind w:left="1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8">
    <w:nsid w:val="14A410A3"/>
    <w:multiLevelType w:val="hybridMultilevel"/>
    <w:tmpl w:val="3B221AE6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4B05878"/>
    <w:multiLevelType w:val="hybridMultilevel"/>
    <w:tmpl w:val="B0486BF2"/>
    <w:lvl w:ilvl="0" w:tplc="2EDAE68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7439"/>
    <w:multiLevelType w:val="hybridMultilevel"/>
    <w:tmpl w:val="F4D086C8"/>
    <w:lvl w:ilvl="0" w:tplc="0008A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E7416D"/>
    <w:multiLevelType w:val="hybridMultilevel"/>
    <w:tmpl w:val="565C70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7342A0"/>
    <w:multiLevelType w:val="hybridMultilevel"/>
    <w:tmpl w:val="B60EE66C"/>
    <w:lvl w:ilvl="0" w:tplc="EEC81D6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1D2A5E"/>
    <w:multiLevelType w:val="hybridMultilevel"/>
    <w:tmpl w:val="8706656C"/>
    <w:lvl w:ilvl="0" w:tplc="45C031A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03C77"/>
    <w:multiLevelType w:val="hybridMultilevel"/>
    <w:tmpl w:val="D32E181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7C56A6B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7E1249"/>
    <w:multiLevelType w:val="hybridMultilevel"/>
    <w:tmpl w:val="56069C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C90955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E518C5"/>
    <w:multiLevelType w:val="hybridMultilevel"/>
    <w:tmpl w:val="9242699E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CE80CC1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530FA1"/>
    <w:multiLevelType w:val="hybridMultilevel"/>
    <w:tmpl w:val="694051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A7467"/>
    <w:multiLevelType w:val="hybridMultilevel"/>
    <w:tmpl w:val="DA6865C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55E03C4"/>
    <w:multiLevelType w:val="hybridMultilevel"/>
    <w:tmpl w:val="DC3EF2A0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58D3109"/>
    <w:multiLevelType w:val="hybridMultilevel"/>
    <w:tmpl w:val="748EE360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3443F9"/>
    <w:multiLevelType w:val="hybridMultilevel"/>
    <w:tmpl w:val="F5E60CC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4D26403"/>
    <w:multiLevelType w:val="hybridMultilevel"/>
    <w:tmpl w:val="5EEC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37887"/>
    <w:multiLevelType w:val="hybridMultilevel"/>
    <w:tmpl w:val="77708492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9BE42E7"/>
    <w:multiLevelType w:val="hybridMultilevel"/>
    <w:tmpl w:val="FC8E702C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F847D3"/>
    <w:multiLevelType w:val="hybridMultilevel"/>
    <w:tmpl w:val="F86A87B4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6F53038"/>
    <w:multiLevelType w:val="hybridMultilevel"/>
    <w:tmpl w:val="39AA8C2A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82F54E1"/>
    <w:multiLevelType w:val="multilevel"/>
    <w:tmpl w:val="341EF1B2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865C4E"/>
    <w:multiLevelType w:val="hybridMultilevel"/>
    <w:tmpl w:val="D23CD2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E60721"/>
    <w:multiLevelType w:val="hybridMultilevel"/>
    <w:tmpl w:val="0EF8B1FC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D42D8D"/>
    <w:multiLevelType w:val="hybridMultilevel"/>
    <w:tmpl w:val="90F450A4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05D2C28"/>
    <w:multiLevelType w:val="hybridMultilevel"/>
    <w:tmpl w:val="DADCC054"/>
    <w:lvl w:ilvl="0" w:tplc="FA74D542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21557"/>
    <w:multiLevelType w:val="multilevel"/>
    <w:tmpl w:val="C0DA1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lvlText w:val="6.%9"/>
      <w:lvlJc w:val="left"/>
      <w:pPr>
        <w:ind w:left="2516" w:hanging="1800"/>
      </w:pPr>
      <w:rPr>
        <w:rFonts w:hint="default"/>
      </w:rPr>
    </w:lvl>
  </w:abstractNum>
  <w:abstractNum w:abstractNumId="36">
    <w:nsid w:val="651E0DB3"/>
    <w:multiLevelType w:val="hybridMultilevel"/>
    <w:tmpl w:val="6786014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DA9376A"/>
    <w:multiLevelType w:val="hybridMultilevel"/>
    <w:tmpl w:val="7FC8BE06"/>
    <w:lvl w:ilvl="0" w:tplc="A36C050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17E3F"/>
    <w:multiLevelType w:val="hybridMultilevel"/>
    <w:tmpl w:val="7A1E6476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15922FE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CB19AE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CB7AD0"/>
    <w:multiLevelType w:val="hybridMultilevel"/>
    <w:tmpl w:val="3B64CB1E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48C02CF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7131DC"/>
    <w:multiLevelType w:val="multilevel"/>
    <w:tmpl w:val="DADEFFE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9481FD8"/>
    <w:multiLevelType w:val="hybridMultilevel"/>
    <w:tmpl w:val="A5D6A52C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5">
    <w:nsid w:val="7B3C7D39"/>
    <w:multiLevelType w:val="hybridMultilevel"/>
    <w:tmpl w:val="FDF075C0"/>
    <w:lvl w:ilvl="0" w:tplc="0E2613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305"/>
    <w:multiLevelType w:val="multilevel"/>
    <w:tmpl w:val="DEF27A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37"/>
  </w:num>
  <w:num w:numId="4">
    <w:abstractNumId w:val="9"/>
  </w:num>
  <w:num w:numId="5">
    <w:abstractNumId w:val="46"/>
  </w:num>
  <w:num w:numId="6">
    <w:abstractNumId w:val="45"/>
  </w:num>
  <w:num w:numId="7">
    <w:abstractNumId w:val="21"/>
  </w:num>
  <w:num w:numId="8">
    <w:abstractNumId w:val="12"/>
  </w:num>
  <w:num w:numId="9">
    <w:abstractNumId w:val="11"/>
  </w:num>
  <w:num w:numId="10">
    <w:abstractNumId w:val="20"/>
  </w:num>
  <w:num w:numId="11">
    <w:abstractNumId w:val="34"/>
  </w:num>
  <w:num w:numId="12">
    <w:abstractNumId w:val="6"/>
  </w:num>
  <w:num w:numId="13">
    <w:abstractNumId w:val="14"/>
  </w:num>
  <w:num w:numId="14">
    <w:abstractNumId w:val="2"/>
  </w:num>
  <w:num w:numId="15">
    <w:abstractNumId w:val="25"/>
  </w:num>
  <w:num w:numId="16">
    <w:abstractNumId w:val="13"/>
  </w:num>
  <w:num w:numId="17">
    <w:abstractNumId w:val="33"/>
  </w:num>
  <w:num w:numId="18">
    <w:abstractNumId w:val="1"/>
  </w:num>
  <w:num w:numId="19">
    <w:abstractNumId w:val="0"/>
  </w:num>
  <w:num w:numId="20">
    <w:abstractNumId w:val="41"/>
  </w:num>
  <w:num w:numId="21">
    <w:abstractNumId w:val="18"/>
  </w:num>
  <w:num w:numId="22">
    <w:abstractNumId w:val="29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26"/>
  </w:num>
  <w:num w:numId="28">
    <w:abstractNumId w:val="3"/>
  </w:num>
  <w:num w:numId="29">
    <w:abstractNumId w:val="38"/>
  </w:num>
  <w:num w:numId="30">
    <w:abstractNumId w:val="44"/>
  </w:num>
  <w:num w:numId="31">
    <w:abstractNumId w:val="10"/>
  </w:num>
  <w:num w:numId="32">
    <w:abstractNumId w:val="24"/>
  </w:num>
  <w:num w:numId="33">
    <w:abstractNumId w:val="30"/>
  </w:num>
  <w:num w:numId="34">
    <w:abstractNumId w:val="7"/>
  </w:num>
  <w:num w:numId="35">
    <w:abstractNumId w:val="23"/>
  </w:num>
  <w:num w:numId="36">
    <w:abstractNumId w:val="16"/>
  </w:num>
  <w:num w:numId="37">
    <w:abstractNumId w:val="35"/>
  </w:num>
  <w:num w:numId="38">
    <w:abstractNumId w:val="31"/>
  </w:num>
  <w:num w:numId="39">
    <w:abstractNumId w:val="32"/>
  </w:num>
  <w:num w:numId="40">
    <w:abstractNumId w:val="36"/>
  </w:num>
  <w:num w:numId="41">
    <w:abstractNumId w:val="4"/>
  </w:num>
  <w:num w:numId="42">
    <w:abstractNumId w:val="40"/>
  </w:num>
  <w:num w:numId="43">
    <w:abstractNumId w:val="27"/>
  </w:num>
  <w:num w:numId="44">
    <w:abstractNumId w:val="42"/>
  </w:num>
  <w:num w:numId="45">
    <w:abstractNumId w:val="39"/>
  </w:num>
  <w:num w:numId="46">
    <w:abstractNumId w:val="19"/>
  </w:num>
  <w:num w:numId="47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21E"/>
    <w:rsid w:val="00002918"/>
    <w:rsid w:val="00017803"/>
    <w:rsid w:val="00074AB5"/>
    <w:rsid w:val="000772CE"/>
    <w:rsid w:val="000A6AF6"/>
    <w:rsid w:val="000C7B11"/>
    <w:rsid w:val="000D758B"/>
    <w:rsid w:val="001226FD"/>
    <w:rsid w:val="00137309"/>
    <w:rsid w:val="00137D5E"/>
    <w:rsid w:val="00187E93"/>
    <w:rsid w:val="001C6482"/>
    <w:rsid w:val="001C6EA0"/>
    <w:rsid w:val="001D1F95"/>
    <w:rsid w:val="001D54A9"/>
    <w:rsid w:val="001E3AFB"/>
    <w:rsid w:val="001F11D0"/>
    <w:rsid w:val="001F7359"/>
    <w:rsid w:val="00213BCC"/>
    <w:rsid w:val="002214A5"/>
    <w:rsid w:val="002B647C"/>
    <w:rsid w:val="00307BA2"/>
    <w:rsid w:val="00311094"/>
    <w:rsid w:val="00311FCB"/>
    <w:rsid w:val="00313B38"/>
    <w:rsid w:val="00350FBF"/>
    <w:rsid w:val="00374E4C"/>
    <w:rsid w:val="00380578"/>
    <w:rsid w:val="003865AA"/>
    <w:rsid w:val="003A5E34"/>
    <w:rsid w:val="003E0FE5"/>
    <w:rsid w:val="003F5FF9"/>
    <w:rsid w:val="003F6E39"/>
    <w:rsid w:val="00403169"/>
    <w:rsid w:val="00413A91"/>
    <w:rsid w:val="00421EE2"/>
    <w:rsid w:val="00422595"/>
    <w:rsid w:val="004879DD"/>
    <w:rsid w:val="004B2E95"/>
    <w:rsid w:val="00502F43"/>
    <w:rsid w:val="00554847"/>
    <w:rsid w:val="00566B81"/>
    <w:rsid w:val="00583809"/>
    <w:rsid w:val="005B1607"/>
    <w:rsid w:val="005B7D49"/>
    <w:rsid w:val="005C3982"/>
    <w:rsid w:val="006157D6"/>
    <w:rsid w:val="00675709"/>
    <w:rsid w:val="0068483C"/>
    <w:rsid w:val="006E18D9"/>
    <w:rsid w:val="006E2DEE"/>
    <w:rsid w:val="00753265"/>
    <w:rsid w:val="00771276"/>
    <w:rsid w:val="00780A5B"/>
    <w:rsid w:val="007F1A7E"/>
    <w:rsid w:val="007F3CA9"/>
    <w:rsid w:val="008217FE"/>
    <w:rsid w:val="00824420"/>
    <w:rsid w:val="00824C1A"/>
    <w:rsid w:val="0087639E"/>
    <w:rsid w:val="008C012D"/>
    <w:rsid w:val="00903912"/>
    <w:rsid w:val="0090690B"/>
    <w:rsid w:val="009179A3"/>
    <w:rsid w:val="0098038F"/>
    <w:rsid w:val="00987D39"/>
    <w:rsid w:val="009D043C"/>
    <w:rsid w:val="009F6265"/>
    <w:rsid w:val="009F7EBB"/>
    <w:rsid w:val="00A02749"/>
    <w:rsid w:val="00A02809"/>
    <w:rsid w:val="00A22085"/>
    <w:rsid w:val="00A4114B"/>
    <w:rsid w:val="00A43748"/>
    <w:rsid w:val="00A53F7F"/>
    <w:rsid w:val="00A61FC0"/>
    <w:rsid w:val="00A62652"/>
    <w:rsid w:val="00AB3ADD"/>
    <w:rsid w:val="00AC01CD"/>
    <w:rsid w:val="00AF673F"/>
    <w:rsid w:val="00B02B96"/>
    <w:rsid w:val="00B037F0"/>
    <w:rsid w:val="00B4084E"/>
    <w:rsid w:val="00B83052"/>
    <w:rsid w:val="00BC4D41"/>
    <w:rsid w:val="00BF7D30"/>
    <w:rsid w:val="00C27B41"/>
    <w:rsid w:val="00C34016"/>
    <w:rsid w:val="00C411CA"/>
    <w:rsid w:val="00C63662"/>
    <w:rsid w:val="00C87F97"/>
    <w:rsid w:val="00CA635E"/>
    <w:rsid w:val="00CD2091"/>
    <w:rsid w:val="00CE5CEE"/>
    <w:rsid w:val="00D02085"/>
    <w:rsid w:val="00D24569"/>
    <w:rsid w:val="00D57B46"/>
    <w:rsid w:val="00D600BE"/>
    <w:rsid w:val="00D95556"/>
    <w:rsid w:val="00D96263"/>
    <w:rsid w:val="00DB1AC8"/>
    <w:rsid w:val="00DC302C"/>
    <w:rsid w:val="00DC4F4A"/>
    <w:rsid w:val="00DE721E"/>
    <w:rsid w:val="00E6775E"/>
    <w:rsid w:val="00E749D3"/>
    <w:rsid w:val="00E82FC2"/>
    <w:rsid w:val="00E934B1"/>
    <w:rsid w:val="00EA5CA6"/>
    <w:rsid w:val="00EB6BF2"/>
    <w:rsid w:val="00ED3F09"/>
    <w:rsid w:val="00ED4E22"/>
    <w:rsid w:val="00F067C5"/>
    <w:rsid w:val="00F14858"/>
    <w:rsid w:val="00F41EB0"/>
    <w:rsid w:val="00F90D81"/>
    <w:rsid w:val="00FC39A0"/>
    <w:rsid w:val="00FE2EE0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1E"/>
    <w:pPr>
      <w:ind w:left="720"/>
      <w:contextualSpacing/>
    </w:pPr>
  </w:style>
  <w:style w:type="numbering" w:customStyle="1" w:styleId="Styl1">
    <w:name w:val="Styl1"/>
    <w:uiPriority w:val="99"/>
    <w:rsid w:val="00DE721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8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CB"/>
  </w:style>
  <w:style w:type="paragraph" w:styleId="Stopka">
    <w:name w:val="footer"/>
    <w:basedOn w:val="Normalny"/>
    <w:link w:val="Stopka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1E"/>
    <w:pPr>
      <w:ind w:left="720"/>
      <w:contextualSpacing/>
    </w:pPr>
  </w:style>
  <w:style w:type="numbering" w:customStyle="1" w:styleId="Styl1">
    <w:name w:val="Styl1"/>
    <w:uiPriority w:val="99"/>
    <w:rsid w:val="00DE721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8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CB"/>
  </w:style>
  <w:style w:type="paragraph" w:styleId="Stopka">
    <w:name w:val="footer"/>
    <w:basedOn w:val="Normalny"/>
    <w:link w:val="Stopka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A7DA-4837-455A-80A9-2A9420B9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3116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Dyrektor</cp:lastModifiedBy>
  <cp:revision>2</cp:revision>
  <cp:lastPrinted>2016-07-08T08:52:00Z</cp:lastPrinted>
  <dcterms:created xsi:type="dcterms:W3CDTF">2016-07-08T08:53:00Z</dcterms:created>
  <dcterms:modified xsi:type="dcterms:W3CDTF">2016-07-08T08:53:00Z</dcterms:modified>
</cp:coreProperties>
</file>